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21F3" w14:textId="77777777" w:rsidR="00335209" w:rsidRPr="00AF296E" w:rsidRDefault="00335209" w:rsidP="00335209">
      <w:pPr>
        <w:jc w:val="center"/>
        <w:rPr>
          <w:rFonts w:ascii="Arial" w:hAnsi="Arial" w:cs="Arial"/>
          <w:b/>
          <w:sz w:val="28"/>
          <w:szCs w:val="28"/>
          <w:lang w:val="en-US"/>
        </w:rPr>
      </w:pPr>
    </w:p>
    <w:p w14:paraId="201BFD06" w14:textId="2B3DC147" w:rsidR="00335209" w:rsidRPr="00AF296E" w:rsidRDefault="00335209" w:rsidP="00335209">
      <w:pPr>
        <w:jc w:val="center"/>
        <w:rPr>
          <w:rFonts w:ascii="Arial" w:hAnsi="Arial" w:cs="Arial"/>
          <w:b/>
          <w:sz w:val="28"/>
          <w:szCs w:val="28"/>
          <w:lang w:val="en-US"/>
        </w:rPr>
      </w:pPr>
      <w:r w:rsidRPr="00AF296E">
        <w:rPr>
          <w:rFonts w:ascii="Arial" w:hAnsi="Arial" w:cs="Arial"/>
          <w:b/>
          <w:sz w:val="28"/>
          <w:szCs w:val="28"/>
          <w:lang w:val="en-US"/>
        </w:rPr>
        <w:t>Hospitality’s highest flyers honoured at FHS Awards</w:t>
      </w:r>
    </w:p>
    <w:p w14:paraId="6CC6A2F2" w14:textId="0782AF56" w:rsidR="00335209" w:rsidRPr="00182E6D" w:rsidRDefault="00335209" w:rsidP="00AF296E">
      <w:pPr>
        <w:jc w:val="center"/>
        <w:rPr>
          <w:rFonts w:ascii="Arial" w:hAnsi="Arial" w:cs="Arial"/>
          <w:i/>
          <w:iCs/>
          <w:lang w:val="en-AE"/>
        </w:rPr>
      </w:pPr>
      <w:r w:rsidRPr="00AF296E">
        <w:rPr>
          <w:rFonts w:ascii="Arial" w:hAnsi="Arial" w:cs="Arial"/>
          <w:i/>
          <w:iCs/>
          <w:lang w:val="en-US"/>
        </w:rPr>
        <w:t>Amit Nayak, Ranjan</w:t>
      </w:r>
      <w:r w:rsidRPr="00182E6D">
        <w:rPr>
          <w:rFonts w:ascii="Arial" w:hAnsi="Arial" w:cs="Arial"/>
          <w:i/>
          <w:iCs/>
          <w:lang w:val="en-AE"/>
        </w:rPr>
        <w:t xml:space="preserve"> Nadarajah and </w:t>
      </w:r>
      <w:r w:rsidRPr="00AF296E">
        <w:rPr>
          <w:rFonts w:ascii="Arial" w:hAnsi="Arial" w:cs="Arial"/>
          <w:i/>
          <w:iCs/>
          <w:lang w:val="en-US"/>
        </w:rPr>
        <w:t>Assia Riccio recognised at Future Hospitality Summit</w:t>
      </w:r>
      <w:r w:rsidR="00955479">
        <w:rPr>
          <w:rFonts w:ascii="Arial" w:hAnsi="Arial" w:cs="Arial"/>
          <w:i/>
          <w:iCs/>
          <w:lang w:val="en-US"/>
        </w:rPr>
        <w:t xml:space="preserve"> in Dubai</w:t>
      </w:r>
    </w:p>
    <w:p w14:paraId="62C42600" w14:textId="46F2E4A5" w:rsidR="001E7609" w:rsidRDefault="00C26C58" w:rsidP="001E7609">
      <w:pPr>
        <w:rPr>
          <w:rFonts w:ascii="Arial" w:hAnsi="Arial" w:cs="Arial"/>
          <w:lang w:val="en-US"/>
        </w:rPr>
      </w:pPr>
      <w:r>
        <w:rPr>
          <w:rFonts w:ascii="Arial" w:hAnsi="Arial" w:cs="Arial"/>
          <w:b/>
        </w:rPr>
        <w:t xml:space="preserve">Dubai, UAE. </w:t>
      </w:r>
      <w:r w:rsidR="009201D0">
        <w:rPr>
          <w:rFonts w:ascii="Arial" w:hAnsi="Arial" w:cs="Arial"/>
          <w:b/>
        </w:rPr>
        <w:t xml:space="preserve">21 </w:t>
      </w:r>
      <w:r w:rsidR="00B242CA">
        <w:rPr>
          <w:rFonts w:ascii="Arial" w:hAnsi="Arial" w:cs="Arial"/>
          <w:b/>
        </w:rPr>
        <w:t xml:space="preserve">September </w:t>
      </w:r>
      <w:r>
        <w:rPr>
          <w:rFonts w:ascii="Arial" w:hAnsi="Arial" w:cs="Arial"/>
          <w:b/>
        </w:rPr>
        <w:t>2022.</w:t>
      </w:r>
      <w:r>
        <w:rPr>
          <w:rFonts w:ascii="Arial" w:hAnsi="Arial" w:cs="Arial"/>
        </w:rPr>
        <w:t xml:space="preserve"> </w:t>
      </w:r>
      <w:r w:rsidR="00B242CA">
        <w:rPr>
          <w:rFonts w:ascii="Arial" w:hAnsi="Arial" w:cs="Arial"/>
        </w:rPr>
        <w:t xml:space="preserve"> </w:t>
      </w:r>
      <w:r w:rsidR="00C87643">
        <w:rPr>
          <w:rFonts w:ascii="Arial" w:hAnsi="Arial" w:cs="Arial"/>
        </w:rPr>
        <w:t xml:space="preserve">The </w:t>
      </w:r>
      <w:r w:rsidR="00481C00">
        <w:rPr>
          <w:rFonts w:ascii="Arial" w:hAnsi="Arial" w:cs="Arial"/>
        </w:rPr>
        <w:t>top players</w:t>
      </w:r>
      <w:r w:rsidR="00CE14C9">
        <w:rPr>
          <w:rFonts w:ascii="Arial" w:hAnsi="Arial" w:cs="Arial"/>
        </w:rPr>
        <w:t xml:space="preserve"> </w:t>
      </w:r>
      <w:r w:rsidR="00BD5AEC">
        <w:rPr>
          <w:rFonts w:ascii="Arial" w:hAnsi="Arial" w:cs="Arial"/>
        </w:rPr>
        <w:t xml:space="preserve">in the Middle East and Africa’s hospitality sector </w:t>
      </w:r>
      <w:r w:rsidR="00CE14C9">
        <w:rPr>
          <w:rFonts w:ascii="Arial" w:hAnsi="Arial" w:cs="Arial"/>
        </w:rPr>
        <w:t xml:space="preserve">were </w:t>
      </w:r>
      <w:r w:rsidR="003D5C95">
        <w:rPr>
          <w:rFonts w:ascii="Arial" w:hAnsi="Arial" w:cs="Arial"/>
        </w:rPr>
        <w:t xml:space="preserve">honoured </w:t>
      </w:r>
      <w:r w:rsidR="00481A8C">
        <w:rPr>
          <w:rFonts w:ascii="Arial" w:hAnsi="Arial" w:cs="Arial"/>
        </w:rPr>
        <w:t>at the F</w:t>
      </w:r>
      <w:r w:rsidR="0001704A">
        <w:rPr>
          <w:rFonts w:ascii="Arial" w:hAnsi="Arial" w:cs="Arial"/>
        </w:rPr>
        <w:t xml:space="preserve">uture Hospitality Summit </w:t>
      </w:r>
      <w:r w:rsidR="00481A8C">
        <w:rPr>
          <w:rFonts w:ascii="Arial" w:hAnsi="Arial" w:cs="Arial"/>
        </w:rPr>
        <w:t xml:space="preserve">Awards today in the presence of </w:t>
      </w:r>
      <w:r w:rsidR="00813874">
        <w:rPr>
          <w:rFonts w:ascii="Arial" w:hAnsi="Arial" w:cs="Arial"/>
        </w:rPr>
        <w:t xml:space="preserve">Founding Patron of the Arabian Hospitality Investment Conference (AHIC), </w:t>
      </w:r>
      <w:r w:rsidR="001E7609" w:rsidRPr="001E7609">
        <w:rPr>
          <w:rFonts w:ascii="Arial" w:hAnsi="Arial" w:cs="Arial"/>
          <w:lang w:val="en-US"/>
        </w:rPr>
        <w:t xml:space="preserve">His Highness Sheikh Ahmed Bin Saeed Al Maktoum, </w:t>
      </w:r>
      <w:r w:rsidR="00813874">
        <w:rPr>
          <w:rFonts w:ascii="Arial" w:hAnsi="Arial" w:cs="Arial"/>
          <w:lang w:val="en-US"/>
        </w:rPr>
        <w:t xml:space="preserve">President of Dubai Civil Aviation Authority, </w:t>
      </w:r>
      <w:r w:rsidR="001E7609" w:rsidRPr="001E7609">
        <w:rPr>
          <w:rFonts w:ascii="Arial" w:hAnsi="Arial" w:cs="Arial"/>
          <w:lang w:val="en-US"/>
        </w:rPr>
        <w:t>Chairman of Dubai Airports</w:t>
      </w:r>
      <w:r w:rsidR="00813874">
        <w:rPr>
          <w:rFonts w:ascii="Arial" w:hAnsi="Arial" w:cs="Arial"/>
          <w:lang w:val="en-US"/>
        </w:rPr>
        <w:t xml:space="preserve"> and Chairman &amp; Chief Executive of Emirates Airline &amp; Group.</w:t>
      </w:r>
    </w:p>
    <w:p w14:paraId="2BC89FA1" w14:textId="6848E68D" w:rsidR="00B24390" w:rsidRPr="00BB5A18" w:rsidRDefault="00867C90" w:rsidP="00B63E52">
      <w:pPr>
        <w:rPr>
          <w:rFonts w:ascii="Arial" w:hAnsi="Arial" w:cs="Arial"/>
        </w:rPr>
      </w:pPr>
      <w:r>
        <w:rPr>
          <w:rFonts w:ascii="Arial" w:hAnsi="Arial" w:cs="Arial"/>
          <w:lang w:val="en-US"/>
        </w:rPr>
        <w:t>The</w:t>
      </w:r>
      <w:r w:rsidR="00D30797">
        <w:rPr>
          <w:rFonts w:ascii="Arial" w:hAnsi="Arial" w:cs="Arial"/>
          <w:lang w:val="en-US"/>
        </w:rPr>
        <w:t xml:space="preserve"> F</w:t>
      </w:r>
      <w:r w:rsidR="0001704A">
        <w:rPr>
          <w:rFonts w:ascii="Arial" w:hAnsi="Arial" w:cs="Arial"/>
          <w:lang w:val="en-US"/>
        </w:rPr>
        <w:t xml:space="preserve">HS </w:t>
      </w:r>
      <w:r w:rsidR="00993FD3" w:rsidRPr="00BB5A18">
        <w:rPr>
          <w:rFonts w:ascii="Arial" w:hAnsi="Arial" w:cs="Arial"/>
          <w:b/>
          <w:bCs/>
          <w:lang w:val="en-US"/>
        </w:rPr>
        <w:t xml:space="preserve">Leadership Award, </w:t>
      </w:r>
      <w:r w:rsidR="00A41B52" w:rsidRPr="00BB5A18">
        <w:rPr>
          <w:rFonts w:ascii="Arial" w:hAnsi="Arial" w:cs="Arial"/>
          <w:b/>
          <w:bCs/>
        </w:rPr>
        <w:t xml:space="preserve">Lifetime Award for Services to the Industry </w:t>
      </w:r>
      <w:r w:rsidR="00A41B52" w:rsidRPr="00BB5A18">
        <w:rPr>
          <w:rFonts w:ascii="Arial" w:hAnsi="Arial" w:cs="Arial"/>
        </w:rPr>
        <w:t xml:space="preserve">and the </w:t>
      </w:r>
      <w:r w:rsidR="00A41B52" w:rsidRPr="00BB5A18">
        <w:rPr>
          <w:rFonts w:ascii="Arial" w:hAnsi="Arial" w:cs="Arial"/>
          <w:b/>
          <w:bCs/>
        </w:rPr>
        <w:t>Be The Change Award</w:t>
      </w:r>
      <w:r w:rsidR="00514256" w:rsidRPr="00BB5A18">
        <w:rPr>
          <w:rFonts w:ascii="Arial" w:hAnsi="Arial" w:cs="Arial"/>
          <w:b/>
          <w:bCs/>
        </w:rPr>
        <w:t xml:space="preserve"> </w:t>
      </w:r>
      <w:r w:rsidRPr="00BB5A18">
        <w:rPr>
          <w:rFonts w:ascii="Arial" w:hAnsi="Arial" w:cs="Arial"/>
        </w:rPr>
        <w:t xml:space="preserve">winners were </w:t>
      </w:r>
      <w:r w:rsidR="00676B78" w:rsidRPr="00BB5A18">
        <w:rPr>
          <w:rFonts w:ascii="Arial" w:hAnsi="Arial" w:cs="Arial"/>
        </w:rPr>
        <w:t>named as</w:t>
      </w:r>
      <w:r w:rsidR="00676B78" w:rsidRPr="00BB5A18">
        <w:rPr>
          <w:rFonts w:ascii="Arial" w:hAnsi="Arial" w:cs="Arial"/>
          <w:b/>
          <w:bCs/>
        </w:rPr>
        <w:t xml:space="preserve"> Amit Nayak, Ranjan Nadarajah and Assia Riccio</w:t>
      </w:r>
      <w:r w:rsidR="00C64BA5" w:rsidRPr="00BB5A18">
        <w:rPr>
          <w:rFonts w:ascii="Arial" w:hAnsi="Arial" w:cs="Arial"/>
          <w:b/>
          <w:bCs/>
        </w:rPr>
        <w:t xml:space="preserve"> </w:t>
      </w:r>
      <w:r w:rsidR="00C64BA5" w:rsidRPr="00BB5A18">
        <w:rPr>
          <w:rFonts w:ascii="Arial" w:hAnsi="Arial" w:cs="Arial"/>
        </w:rPr>
        <w:t>respectively</w:t>
      </w:r>
      <w:r w:rsidR="00D67B2C">
        <w:rPr>
          <w:rFonts w:ascii="Arial" w:hAnsi="Arial" w:cs="Arial"/>
        </w:rPr>
        <w:t xml:space="preserve">, following </w:t>
      </w:r>
      <w:r w:rsidR="00220A79" w:rsidRPr="00BB5A18">
        <w:rPr>
          <w:rFonts w:ascii="Arial" w:hAnsi="Arial" w:cs="Arial"/>
        </w:rPr>
        <w:t>nominat</w:t>
      </w:r>
      <w:r w:rsidR="00D67B2C">
        <w:rPr>
          <w:rFonts w:ascii="Arial" w:hAnsi="Arial" w:cs="Arial"/>
        </w:rPr>
        <w:t xml:space="preserve">ions and </w:t>
      </w:r>
      <w:r w:rsidR="00220A79" w:rsidRPr="00BB5A18">
        <w:rPr>
          <w:rFonts w:ascii="Arial" w:hAnsi="Arial" w:cs="Arial"/>
        </w:rPr>
        <w:t>select</w:t>
      </w:r>
      <w:r w:rsidR="00D67B2C">
        <w:rPr>
          <w:rFonts w:ascii="Arial" w:hAnsi="Arial" w:cs="Arial"/>
        </w:rPr>
        <w:t xml:space="preserve">ions </w:t>
      </w:r>
      <w:r w:rsidR="00220A79" w:rsidRPr="00BB5A18">
        <w:rPr>
          <w:rFonts w:ascii="Arial" w:hAnsi="Arial" w:cs="Arial"/>
        </w:rPr>
        <w:t>by</w:t>
      </w:r>
      <w:r w:rsidR="00BB002D" w:rsidRPr="00BB5A18">
        <w:rPr>
          <w:rFonts w:ascii="Arial" w:hAnsi="Arial" w:cs="Arial"/>
        </w:rPr>
        <w:t xml:space="preserve"> the FHS Advisory Board and key industry peers for </w:t>
      </w:r>
      <w:r w:rsidR="00B24390" w:rsidRPr="00BB5A18">
        <w:rPr>
          <w:rFonts w:ascii="Arial" w:hAnsi="Arial" w:cs="Arial"/>
        </w:rPr>
        <w:t xml:space="preserve">their </w:t>
      </w:r>
      <w:r w:rsidR="00BB002D" w:rsidRPr="00BB5A18">
        <w:rPr>
          <w:rFonts w:ascii="Arial" w:hAnsi="Arial" w:cs="Arial"/>
        </w:rPr>
        <w:t>outstanding contributions and leadership</w:t>
      </w:r>
      <w:r w:rsidR="00B24390" w:rsidRPr="00BB5A18">
        <w:rPr>
          <w:rFonts w:ascii="Arial" w:hAnsi="Arial" w:cs="Arial"/>
        </w:rPr>
        <w:t xml:space="preserve">. </w:t>
      </w:r>
    </w:p>
    <w:p w14:paraId="77A383BF" w14:textId="2D68683D" w:rsidR="00E06197" w:rsidRDefault="00B63E52" w:rsidP="00E06197">
      <w:pPr>
        <w:rPr>
          <w:rFonts w:ascii="Arial" w:hAnsi="Arial" w:cs="Arial"/>
          <w:lang w:val="en-US"/>
        </w:rPr>
      </w:pPr>
      <w:r w:rsidRPr="00FE323E">
        <w:rPr>
          <w:rFonts w:ascii="Arial" w:hAnsi="Arial" w:cs="Arial"/>
          <w:b/>
          <w:bCs/>
          <w:lang w:val="en-US"/>
        </w:rPr>
        <w:t>Amit Nayak,</w:t>
      </w:r>
      <w:r w:rsidRPr="00E06197">
        <w:rPr>
          <w:rFonts w:ascii="Arial" w:hAnsi="Arial" w:cs="Arial"/>
          <w:lang w:val="en-US"/>
        </w:rPr>
        <w:t xml:space="preserve"> V</w:t>
      </w:r>
      <w:r w:rsidR="0055483A" w:rsidRPr="00E06197">
        <w:rPr>
          <w:rFonts w:ascii="Arial" w:hAnsi="Arial" w:cs="Arial"/>
          <w:lang w:val="en-US"/>
        </w:rPr>
        <w:t>ice President</w:t>
      </w:r>
      <w:r w:rsidR="00BC6169" w:rsidRPr="00E06197">
        <w:rPr>
          <w:rFonts w:ascii="Arial" w:hAnsi="Arial" w:cs="Arial"/>
          <w:lang w:val="en-US"/>
        </w:rPr>
        <w:t xml:space="preserve"> of the Hospitality Asset Managers Association </w:t>
      </w:r>
      <w:r w:rsidR="00955479">
        <w:rPr>
          <w:rFonts w:ascii="Arial" w:hAnsi="Arial" w:cs="Arial"/>
          <w:lang w:val="en-US"/>
        </w:rPr>
        <w:t xml:space="preserve">(HAMA) </w:t>
      </w:r>
      <w:r w:rsidR="00BC6169" w:rsidRPr="00E06197">
        <w:rPr>
          <w:rFonts w:ascii="Arial" w:hAnsi="Arial" w:cs="Arial"/>
          <w:lang w:val="en-US"/>
        </w:rPr>
        <w:t>Middle East and Africa,</w:t>
      </w:r>
      <w:r w:rsidR="002642F7" w:rsidRPr="00993FD3">
        <w:rPr>
          <w:rFonts w:ascii="Arial" w:hAnsi="Arial" w:cs="Arial"/>
          <w:lang w:val="en-US"/>
        </w:rPr>
        <w:t xml:space="preserve"> received the </w:t>
      </w:r>
      <w:r w:rsidR="0000688F" w:rsidRPr="00993FD3">
        <w:rPr>
          <w:rFonts w:ascii="Arial" w:hAnsi="Arial" w:cs="Arial"/>
          <w:b/>
          <w:bCs/>
          <w:lang w:val="en-US"/>
        </w:rPr>
        <w:t>Leadership Award</w:t>
      </w:r>
      <w:r w:rsidR="00CA51F7" w:rsidRPr="00993FD3">
        <w:rPr>
          <w:rFonts w:ascii="Arial" w:hAnsi="Arial" w:cs="Arial"/>
          <w:lang w:val="en-US"/>
        </w:rPr>
        <w:t xml:space="preserve"> in recognition of </w:t>
      </w:r>
      <w:r w:rsidR="006D2C70" w:rsidRPr="00993FD3">
        <w:rPr>
          <w:rFonts w:ascii="Arial" w:hAnsi="Arial" w:cs="Arial"/>
          <w:lang w:val="en-US"/>
        </w:rPr>
        <w:t>his 20</w:t>
      </w:r>
      <w:r w:rsidR="00FE323E">
        <w:rPr>
          <w:rFonts w:ascii="Arial" w:hAnsi="Arial" w:cs="Arial"/>
          <w:lang w:val="en-US"/>
        </w:rPr>
        <w:t xml:space="preserve">-plus </w:t>
      </w:r>
      <w:r w:rsidR="006D2C70" w:rsidRPr="00993FD3">
        <w:rPr>
          <w:rFonts w:ascii="Arial" w:hAnsi="Arial" w:cs="Arial"/>
          <w:lang w:val="en-US"/>
        </w:rPr>
        <w:t>year career in asset management, private equity and operations</w:t>
      </w:r>
      <w:r w:rsidR="000E776E" w:rsidRPr="00993FD3">
        <w:rPr>
          <w:rFonts w:ascii="Arial" w:hAnsi="Arial" w:cs="Arial"/>
          <w:lang w:val="en-US"/>
        </w:rPr>
        <w:t xml:space="preserve"> across the region. </w:t>
      </w:r>
      <w:r w:rsidR="00F446E3" w:rsidRPr="00993FD3">
        <w:rPr>
          <w:rFonts w:ascii="Arial" w:hAnsi="Arial" w:cs="Arial"/>
          <w:lang w:val="en-US"/>
        </w:rPr>
        <w:t>Amit</w:t>
      </w:r>
      <w:r w:rsidR="005F389C" w:rsidRPr="00993FD3">
        <w:rPr>
          <w:rFonts w:ascii="Arial" w:hAnsi="Arial" w:cs="Arial"/>
          <w:lang w:val="en-US"/>
        </w:rPr>
        <w:t xml:space="preserve"> is a </w:t>
      </w:r>
      <w:r w:rsidR="007E23EF" w:rsidRPr="00993FD3">
        <w:rPr>
          <w:rFonts w:ascii="Arial" w:hAnsi="Arial" w:cs="Arial"/>
          <w:lang w:val="en-US"/>
        </w:rPr>
        <w:t xml:space="preserve">mentor at </w:t>
      </w:r>
      <w:r w:rsidR="00182E6D" w:rsidRPr="00AE0E3F">
        <w:rPr>
          <w:rFonts w:ascii="Arial" w:hAnsi="Arial" w:cs="Arial"/>
          <w:lang w:val="en-US"/>
        </w:rPr>
        <w:t>Intelak</w:t>
      </w:r>
      <w:r w:rsidR="007E23EF" w:rsidRPr="00AE0E3F">
        <w:rPr>
          <w:rFonts w:ascii="Arial" w:hAnsi="Arial" w:cs="Arial"/>
          <w:lang w:val="en-US"/>
        </w:rPr>
        <w:t xml:space="preserve"> Dubai,</w:t>
      </w:r>
      <w:r w:rsidR="007E23EF" w:rsidRPr="00993FD3">
        <w:rPr>
          <w:rFonts w:ascii="Arial" w:hAnsi="Arial" w:cs="Arial"/>
          <w:lang w:val="en-US"/>
        </w:rPr>
        <w:t xml:space="preserve"> sits on</w:t>
      </w:r>
      <w:r w:rsidR="00063167" w:rsidRPr="00993FD3">
        <w:rPr>
          <w:rFonts w:ascii="Arial" w:hAnsi="Arial" w:cs="Arial"/>
          <w:lang w:val="en-US"/>
        </w:rPr>
        <w:t xml:space="preserve"> the </w:t>
      </w:r>
      <w:r w:rsidR="007E23EF" w:rsidRPr="00993FD3">
        <w:rPr>
          <w:rFonts w:ascii="Arial" w:hAnsi="Arial" w:cs="Arial"/>
          <w:lang w:val="en-US"/>
        </w:rPr>
        <w:t>executive board of the Cornell University</w:t>
      </w:r>
      <w:r w:rsidR="00832903" w:rsidRPr="00993FD3">
        <w:rPr>
          <w:rFonts w:ascii="Arial" w:hAnsi="Arial" w:cs="Arial"/>
          <w:lang w:val="en-US"/>
        </w:rPr>
        <w:t xml:space="preserve"> Alumni Association for GCC, and is a board member of the UAE Restaurants Grou</w:t>
      </w:r>
      <w:r w:rsidR="00063167" w:rsidRPr="00993FD3">
        <w:rPr>
          <w:rFonts w:ascii="Arial" w:hAnsi="Arial" w:cs="Arial"/>
          <w:lang w:val="en-US"/>
        </w:rPr>
        <w:t xml:space="preserve">p. </w:t>
      </w:r>
    </w:p>
    <w:p w14:paraId="6BF85B69" w14:textId="5FAB7337" w:rsidR="00771CB8" w:rsidRPr="00955479" w:rsidRDefault="00C7329D" w:rsidP="00955479">
      <w:pPr>
        <w:rPr>
          <w:rFonts w:ascii="Arial" w:hAnsi="Arial" w:cs="Arial"/>
          <w:lang w:val="en-US"/>
        </w:rPr>
      </w:pPr>
      <w:r w:rsidRPr="00EC4E99">
        <w:rPr>
          <w:rFonts w:ascii="Arial" w:eastAsia="Times New Roman" w:hAnsi="Arial" w:cs="Arial"/>
          <w:color w:val="111111"/>
          <w:lang w:val="en-AE" w:eastAsia="en-AE"/>
        </w:rPr>
        <w:t xml:space="preserve">The </w:t>
      </w:r>
      <w:r w:rsidR="00F2057B" w:rsidRPr="00EC4E99">
        <w:rPr>
          <w:rFonts w:ascii="Arial" w:eastAsia="Times New Roman" w:hAnsi="Arial" w:cs="Arial"/>
          <w:b/>
          <w:bCs/>
          <w:color w:val="111111"/>
          <w:lang w:val="en-AE" w:eastAsia="en-AE"/>
        </w:rPr>
        <w:t>Lifetime Award for Services to the Industry</w:t>
      </w:r>
      <w:r w:rsidR="00F2057B" w:rsidRPr="00EC4E99">
        <w:rPr>
          <w:rFonts w:ascii="Arial" w:eastAsia="Times New Roman" w:hAnsi="Arial" w:cs="Arial"/>
          <w:color w:val="111111"/>
          <w:lang w:val="en-AE" w:eastAsia="en-AE"/>
        </w:rPr>
        <w:t xml:space="preserve"> </w:t>
      </w:r>
      <w:r w:rsidR="00EB437A" w:rsidRPr="00EC4E99">
        <w:rPr>
          <w:rFonts w:ascii="Arial" w:eastAsia="Times New Roman" w:hAnsi="Arial" w:cs="Arial"/>
          <w:color w:val="111111"/>
          <w:lang w:val="en-AE" w:eastAsia="en-AE"/>
        </w:rPr>
        <w:t xml:space="preserve">went to </w:t>
      </w:r>
      <w:r w:rsidR="008D3CA6" w:rsidRPr="00EC4E99">
        <w:rPr>
          <w:rFonts w:ascii="Arial" w:eastAsia="Times New Roman" w:hAnsi="Arial" w:cs="Arial"/>
          <w:color w:val="111111"/>
          <w:lang w:val="en-AE" w:eastAsia="en-AE"/>
        </w:rPr>
        <w:t xml:space="preserve">the late </w:t>
      </w:r>
      <w:r w:rsidR="001D37D5" w:rsidRPr="009F7DB6">
        <w:rPr>
          <w:rFonts w:ascii="Arial" w:eastAsia="Times New Roman" w:hAnsi="Arial" w:cs="Arial"/>
          <w:b/>
          <w:bCs/>
          <w:color w:val="111111"/>
          <w:lang w:val="en-AE" w:eastAsia="en-AE"/>
        </w:rPr>
        <w:t>Ranjan Nadaraja</w:t>
      </w:r>
      <w:r w:rsidR="00EB437A" w:rsidRPr="009F7DB6">
        <w:rPr>
          <w:rFonts w:ascii="Arial" w:eastAsia="Times New Roman" w:hAnsi="Arial" w:cs="Arial"/>
          <w:b/>
          <w:bCs/>
          <w:color w:val="111111"/>
          <w:lang w:val="en-AE" w:eastAsia="en-AE"/>
        </w:rPr>
        <w:t>h</w:t>
      </w:r>
      <w:r w:rsidR="00EB437A" w:rsidRPr="00EC4E99">
        <w:rPr>
          <w:rFonts w:ascii="Arial" w:eastAsia="Times New Roman" w:hAnsi="Arial" w:cs="Arial"/>
          <w:color w:val="111111"/>
          <w:lang w:val="en-AE" w:eastAsia="en-AE"/>
        </w:rPr>
        <w:t xml:space="preserve"> in honour of his </w:t>
      </w:r>
      <w:r w:rsidR="002C1C88" w:rsidRPr="00EC4E99">
        <w:rPr>
          <w:rFonts w:ascii="Arial" w:eastAsia="Times New Roman" w:hAnsi="Arial" w:cs="Arial"/>
          <w:color w:val="111111"/>
          <w:lang w:val="en-AE" w:eastAsia="en-AE"/>
        </w:rPr>
        <w:t>remarkable leadership and unparalleled services to the sector</w:t>
      </w:r>
      <w:r w:rsidR="00C51C8C">
        <w:rPr>
          <w:rFonts w:ascii="Arial" w:eastAsia="Times New Roman" w:hAnsi="Arial" w:cs="Arial"/>
          <w:color w:val="111111"/>
          <w:lang w:val="en-AE" w:eastAsia="en-AE"/>
        </w:rPr>
        <w:t xml:space="preserve">. </w:t>
      </w:r>
      <w:r w:rsidR="002C1C88" w:rsidRPr="00EC4E99">
        <w:rPr>
          <w:rFonts w:ascii="Arial" w:eastAsia="Times New Roman" w:hAnsi="Arial" w:cs="Arial"/>
          <w:color w:val="111111"/>
          <w:lang w:val="en-AE" w:eastAsia="en-AE"/>
        </w:rPr>
        <w:t>The legendary Dubai hotelier</w:t>
      </w:r>
      <w:r w:rsidR="00C51C8C">
        <w:rPr>
          <w:rFonts w:ascii="Arial" w:eastAsia="Times New Roman" w:hAnsi="Arial" w:cs="Arial"/>
          <w:color w:val="111111"/>
          <w:lang w:val="en-AE" w:eastAsia="en-AE"/>
        </w:rPr>
        <w:t xml:space="preserve">, </w:t>
      </w:r>
      <w:r w:rsidR="002C7C89" w:rsidRPr="00EC4E99">
        <w:rPr>
          <w:rFonts w:ascii="Arial" w:eastAsia="Times New Roman" w:hAnsi="Arial" w:cs="Arial"/>
          <w:color w:val="111111"/>
          <w:lang w:val="en-AE" w:eastAsia="en-AE"/>
        </w:rPr>
        <w:t xml:space="preserve">who </w:t>
      </w:r>
      <w:r w:rsidR="002C1C88" w:rsidRPr="00EC4E99">
        <w:rPr>
          <w:rFonts w:ascii="Arial" w:eastAsia="Times New Roman" w:hAnsi="Arial" w:cs="Arial"/>
          <w:color w:val="111111"/>
          <w:lang w:val="en-AE" w:eastAsia="en-AE"/>
        </w:rPr>
        <w:t>sadly passed away in March this year</w:t>
      </w:r>
      <w:r w:rsidR="002C7C89" w:rsidRPr="00EC4E99">
        <w:rPr>
          <w:rFonts w:ascii="Arial" w:eastAsia="Times New Roman" w:hAnsi="Arial" w:cs="Arial"/>
          <w:color w:val="111111"/>
          <w:lang w:val="en-AE" w:eastAsia="en-AE"/>
        </w:rPr>
        <w:t xml:space="preserve"> after a career spanning several decades, </w:t>
      </w:r>
      <w:r w:rsidR="00455756" w:rsidRPr="00EC4E99">
        <w:rPr>
          <w:rFonts w:ascii="Arial" w:eastAsia="Times New Roman" w:hAnsi="Arial" w:cs="Arial"/>
          <w:color w:val="111111"/>
          <w:lang w:val="en-AE" w:eastAsia="en-AE"/>
        </w:rPr>
        <w:t xml:space="preserve">was known as a </w:t>
      </w:r>
      <w:r w:rsidR="00C51C8C">
        <w:rPr>
          <w:rFonts w:ascii="Arial" w:eastAsia="Times New Roman" w:hAnsi="Arial" w:cs="Arial"/>
          <w:color w:val="111111"/>
          <w:lang w:val="en-AE" w:eastAsia="en-AE"/>
        </w:rPr>
        <w:t>‘</w:t>
      </w:r>
      <w:r w:rsidR="00106EB8" w:rsidRPr="00EC4E99">
        <w:rPr>
          <w:rFonts w:ascii="Arial" w:eastAsia="Times New Roman" w:hAnsi="Arial" w:cs="Arial"/>
          <w:color w:val="111111"/>
          <w:lang w:val="en-AE" w:eastAsia="en-AE"/>
        </w:rPr>
        <w:t>thorough gentlemen</w:t>
      </w:r>
      <w:r w:rsidR="00771CB8" w:rsidRPr="00EC4E99">
        <w:rPr>
          <w:rFonts w:ascii="Arial" w:eastAsia="Times New Roman" w:hAnsi="Arial" w:cs="Arial"/>
          <w:color w:val="111111"/>
          <w:lang w:val="en-AE" w:eastAsia="en-AE"/>
        </w:rPr>
        <w:t>, loved and respected by peers, fellow hoteliers, industry leaders and associates</w:t>
      </w:r>
      <w:r w:rsidR="00C51C8C">
        <w:rPr>
          <w:rFonts w:ascii="Arial" w:eastAsia="Times New Roman" w:hAnsi="Arial" w:cs="Arial"/>
          <w:color w:val="111111"/>
          <w:lang w:val="en-AE" w:eastAsia="en-AE"/>
        </w:rPr>
        <w:t>’</w:t>
      </w:r>
      <w:r w:rsidR="00771CB8" w:rsidRPr="00EC4E99">
        <w:rPr>
          <w:rFonts w:ascii="Arial" w:eastAsia="Times New Roman" w:hAnsi="Arial" w:cs="Arial"/>
          <w:color w:val="111111"/>
          <w:lang w:val="en-AE" w:eastAsia="en-AE"/>
        </w:rPr>
        <w:t xml:space="preserve">. </w:t>
      </w:r>
      <w:r w:rsidR="00455756" w:rsidRPr="00C7329D">
        <w:rPr>
          <w:rFonts w:ascii="Arial" w:eastAsia="Times New Roman" w:hAnsi="Arial" w:cs="Arial"/>
          <w:color w:val="111111"/>
          <w:lang w:val="en-AE" w:eastAsia="en-AE"/>
        </w:rPr>
        <w:t xml:space="preserve">Nadarajah was senior advisor to </w:t>
      </w:r>
      <w:r w:rsidR="000F2246">
        <w:rPr>
          <w:rFonts w:ascii="Arial" w:eastAsia="Times New Roman" w:hAnsi="Arial" w:cs="Arial"/>
          <w:color w:val="111111"/>
          <w:lang w:val="en-AE" w:eastAsia="en-AE"/>
        </w:rPr>
        <w:t>W</w:t>
      </w:r>
      <w:r w:rsidR="00455756" w:rsidRPr="00C7329D">
        <w:rPr>
          <w:rFonts w:ascii="Arial" w:eastAsia="Times New Roman" w:hAnsi="Arial" w:cs="Arial"/>
          <w:color w:val="111111"/>
          <w:lang w:val="en-AE" w:eastAsia="en-AE"/>
        </w:rPr>
        <w:t>asl Hospitality and</w:t>
      </w:r>
      <w:r w:rsidR="001722B4" w:rsidRPr="00EC4E99">
        <w:rPr>
          <w:rFonts w:ascii="Arial" w:eastAsia="Times New Roman" w:hAnsi="Arial" w:cs="Arial"/>
          <w:color w:val="111111"/>
          <w:lang w:val="en-AE" w:eastAsia="en-AE"/>
        </w:rPr>
        <w:t xml:space="preserve"> GM of </w:t>
      </w:r>
      <w:r w:rsidR="00455756" w:rsidRPr="00C7329D">
        <w:rPr>
          <w:rFonts w:ascii="Arial" w:eastAsia="Times New Roman" w:hAnsi="Arial" w:cs="Arial"/>
          <w:color w:val="111111"/>
          <w:lang w:val="en-AE" w:eastAsia="en-AE"/>
        </w:rPr>
        <w:t>Dubai International Hotel at Dubai International Airport</w:t>
      </w:r>
      <w:r w:rsidR="0033628E" w:rsidRPr="00EC4E99">
        <w:rPr>
          <w:rFonts w:ascii="Arial" w:eastAsia="Times New Roman" w:hAnsi="Arial" w:cs="Arial"/>
          <w:color w:val="111111"/>
          <w:lang w:val="en-AE" w:eastAsia="en-AE"/>
        </w:rPr>
        <w:t>. He was also</w:t>
      </w:r>
      <w:r w:rsidR="00455756" w:rsidRPr="00C7329D">
        <w:rPr>
          <w:rFonts w:ascii="Arial" w:eastAsia="Times New Roman" w:hAnsi="Arial" w:cs="Arial"/>
          <w:color w:val="111111"/>
          <w:lang w:val="en-AE" w:eastAsia="en-AE"/>
        </w:rPr>
        <w:t xml:space="preserve"> the long-serving GM at Le Méridien Dubai Hotel </w:t>
      </w:r>
      <w:r w:rsidR="00455756" w:rsidRPr="00EC4E99">
        <w:rPr>
          <w:rFonts w:ascii="Arial" w:eastAsia="Times New Roman" w:hAnsi="Arial" w:cs="Arial"/>
          <w:color w:val="111111"/>
          <w:lang w:val="en-AE" w:eastAsia="en-AE"/>
        </w:rPr>
        <w:t xml:space="preserve">&amp; </w:t>
      </w:r>
      <w:r w:rsidR="00455756" w:rsidRPr="00C7329D">
        <w:rPr>
          <w:rFonts w:ascii="Arial" w:eastAsia="Times New Roman" w:hAnsi="Arial" w:cs="Arial"/>
          <w:color w:val="111111"/>
          <w:lang w:val="en-AE" w:eastAsia="en-AE"/>
        </w:rPr>
        <w:t>Conference Centre, where he worked for more than 35 years.</w:t>
      </w:r>
      <w:r w:rsidR="00955479">
        <w:rPr>
          <w:rFonts w:ascii="Arial" w:hAnsi="Arial" w:cs="Arial"/>
          <w:lang w:val="en-US"/>
        </w:rPr>
        <w:t xml:space="preserve"> </w:t>
      </w:r>
      <w:r w:rsidR="00771CB8" w:rsidRPr="00EC4E99">
        <w:rPr>
          <w:rFonts w:ascii="Arial" w:eastAsia="Times New Roman" w:hAnsi="Arial" w:cs="Arial"/>
          <w:color w:val="111111"/>
          <w:lang w:val="en-AE" w:eastAsia="en-AE"/>
        </w:rPr>
        <w:t xml:space="preserve">The award was proudly accepted </w:t>
      </w:r>
      <w:r w:rsidR="0033628E" w:rsidRPr="00AE0E3F">
        <w:rPr>
          <w:rFonts w:ascii="Arial" w:eastAsia="Times New Roman" w:hAnsi="Arial" w:cs="Arial"/>
          <w:color w:val="111111"/>
          <w:lang w:val="en-AE" w:eastAsia="en-AE"/>
        </w:rPr>
        <w:t xml:space="preserve">by </w:t>
      </w:r>
      <w:r w:rsidR="00ED600B" w:rsidRPr="00AE0E3F">
        <w:rPr>
          <w:rFonts w:ascii="Arial" w:eastAsia="Times New Roman" w:hAnsi="Arial" w:cs="Arial"/>
          <w:color w:val="111111"/>
          <w:lang w:val="en-AE" w:eastAsia="en-AE"/>
        </w:rPr>
        <w:t>his family</w:t>
      </w:r>
      <w:r w:rsidR="006D528B" w:rsidRPr="00EC4E99">
        <w:rPr>
          <w:rFonts w:ascii="Arial" w:eastAsia="Times New Roman" w:hAnsi="Arial" w:cs="Arial"/>
          <w:color w:val="111111"/>
          <w:lang w:val="en-AE" w:eastAsia="en-AE"/>
        </w:rPr>
        <w:t xml:space="preserve">. </w:t>
      </w:r>
    </w:p>
    <w:p w14:paraId="77B6EDE9" w14:textId="4CD8D445" w:rsidR="00955479" w:rsidRDefault="00C61041" w:rsidP="00C61041">
      <w:pPr>
        <w:rPr>
          <w:rFonts w:ascii="Arial" w:hAnsi="Arial" w:cs="Arial"/>
          <w:lang w:val="en-US"/>
        </w:rPr>
      </w:pPr>
      <w:r w:rsidRPr="0002013D">
        <w:rPr>
          <w:rFonts w:ascii="Arial" w:hAnsi="Arial" w:cs="Arial"/>
          <w:b/>
          <w:bCs/>
          <w:lang w:val="en-US"/>
        </w:rPr>
        <w:t>Assia Riccio</w:t>
      </w:r>
      <w:r w:rsidR="000F2246" w:rsidRPr="0002013D">
        <w:rPr>
          <w:rFonts w:ascii="Arial" w:hAnsi="Arial" w:cs="Arial"/>
          <w:b/>
          <w:bCs/>
          <w:lang w:val="en-US"/>
        </w:rPr>
        <w:t>,</w:t>
      </w:r>
      <w:r w:rsidR="000F2246" w:rsidRPr="00FF5467">
        <w:rPr>
          <w:rFonts w:ascii="Arial" w:hAnsi="Arial" w:cs="Arial"/>
          <w:lang w:val="en-US"/>
        </w:rPr>
        <w:t xml:space="preserve"> Founder &amp; CEO, Evolvin</w:t>
      </w:r>
      <w:r w:rsidR="005C2A84" w:rsidRPr="00FF5467">
        <w:rPr>
          <w:rFonts w:ascii="Arial" w:hAnsi="Arial" w:cs="Arial"/>
          <w:lang w:val="en-US"/>
        </w:rPr>
        <w:t>’</w:t>
      </w:r>
      <w:r w:rsidR="000F2246" w:rsidRPr="00FF5467">
        <w:rPr>
          <w:rFonts w:ascii="Arial" w:hAnsi="Arial" w:cs="Arial"/>
          <w:lang w:val="en-US"/>
        </w:rPr>
        <w:t xml:space="preserve"> Women</w:t>
      </w:r>
      <w:r w:rsidR="00412BE2" w:rsidRPr="00FF5467">
        <w:rPr>
          <w:rFonts w:ascii="Arial" w:hAnsi="Arial" w:cs="Arial"/>
          <w:lang w:val="en-US"/>
        </w:rPr>
        <w:t xml:space="preserve">, </w:t>
      </w:r>
      <w:r w:rsidR="00BB5A18">
        <w:rPr>
          <w:rFonts w:ascii="Arial" w:hAnsi="Arial" w:cs="Arial"/>
          <w:lang w:val="en-US"/>
        </w:rPr>
        <w:t xml:space="preserve">won the </w:t>
      </w:r>
      <w:r w:rsidR="000F2246" w:rsidRPr="005C002A">
        <w:rPr>
          <w:rFonts w:ascii="Arial" w:hAnsi="Arial" w:cs="Arial"/>
          <w:b/>
          <w:bCs/>
          <w:i/>
          <w:iCs/>
          <w:lang w:val="en-US"/>
        </w:rPr>
        <w:t>Be The Change Award</w:t>
      </w:r>
      <w:r w:rsidR="00543F94" w:rsidRPr="00FF5467">
        <w:rPr>
          <w:rFonts w:ascii="Arial" w:hAnsi="Arial" w:cs="Arial"/>
          <w:lang w:val="en-US"/>
        </w:rPr>
        <w:t xml:space="preserve"> in </w:t>
      </w:r>
      <w:r w:rsidR="00D81C4A" w:rsidRPr="00FF5467">
        <w:rPr>
          <w:rFonts w:ascii="Arial" w:hAnsi="Arial" w:cs="Arial"/>
          <w:lang w:val="en-US"/>
        </w:rPr>
        <w:t>recognition</w:t>
      </w:r>
      <w:r w:rsidR="00543F94" w:rsidRPr="00FF5467">
        <w:rPr>
          <w:rFonts w:ascii="Arial" w:hAnsi="Arial" w:cs="Arial"/>
          <w:lang w:val="en-US"/>
        </w:rPr>
        <w:t xml:space="preserve"> of her work as a champion of change for the hospitality industry</w:t>
      </w:r>
      <w:r w:rsidR="008F3861" w:rsidRPr="00FF5467">
        <w:rPr>
          <w:rFonts w:ascii="Arial" w:hAnsi="Arial" w:cs="Arial"/>
          <w:lang w:val="en-US"/>
        </w:rPr>
        <w:t xml:space="preserve">. </w:t>
      </w:r>
      <w:r w:rsidR="008F7C8D" w:rsidRPr="00FF5467">
        <w:rPr>
          <w:rFonts w:ascii="Arial" w:hAnsi="Arial" w:cs="Arial"/>
          <w:lang w:val="en-US"/>
        </w:rPr>
        <w:t xml:space="preserve">A pioneer in </w:t>
      </w:r>
      <w:r w:rsidR="008155CE" w:rsidRPr="00FF5467">
        <w:rPr>
          <w:rFonts w:ascii="Arial" w:hAnsi="Arial" w:cs="Arial"/>
          <w:lang w:val="en-US"/>
        </w:rPr>
        <w:t>supporting the development of unemployed women from under</w:t>
      </w:r>
      <w:r w:rsidR="00412BE2" w:rsidRPr="00FF5467">
        <w:rPr>
          <w:rFonts w:ascii="Arial" w:hAnsi="Arial" w:cs="Arial"/>
          <w:lang w:val="en-US"/>
        </w:rPr>
        <w:t>-privileged background and female farmers in developing countries</w:t>
      </w:r>
      <w:r w:rsidR="008F7C8D" w:rsidRPr="00FF5467">
        <w:rPr>
          <w:rFonts w:ascii="Arial" w:hAnsi="Arial" w:cs="Arial"/>
          <w:lang w:val="en-US"/>
        </w:rPr>
        <w:t xml:space="preserve">, Assia is the former Group Learning </w:t>
      </w:r>
      <w:r w:rsidR="009C5146" w:rsidRPr="00FF5467">
        <w:rPr>
          <w:rFonts w:ascii="Arial" w:hAnsi="Arial" w:cs="Arial"/>
          <w:lang w:val="en-US"/>
        </w:rPr>
        <w:t xml:space="preserve">and Development Manager at Jumeirah Restaurants Group, </w:t>
      </w:r>
      <w:r w:rsidR="00B26BD2" w:rsidRPr="00FF5467">
        <w:rPr>
          <w:rFonts w:ascii="Arial" w:hAnsi="Arial" w:cs="Arial"/>
          <w:lang w:val="en-US"/>
        </w:rPr>
        <w:t xml:space="preserve">where she developed </w:t>
      </w:r>
      <w:r w:rsidR="003B74F4">
        <w:rPr>
          <w:rFonts w:ascii="Arial" w:hAnsi="Arial" w:cs="Arial"/>
          <w:lang w:val="en-US"/>
        </w:rPr>
        <w:t xml:space="preserve">strategies for </w:t>
      </w:r>
      <w:r w:rsidR="00B26BD2" w:rsidRPr="00FF5467">
        <w:rPr>
          <w:rFonts w:ascii="Arial" w:hAnsi="Arial" w:cs="Arial"/>
          <w:lang w:val="en-US"/>
        </w:rPr>
        <w:t>more th</w:t>
      </w:r>
      <w:r w:rsidR="00A31D0D" w:rsidRPr="00FF5467">
        <w:rPr>
          <w:rFonts w:ascii="Arial" w:hAnsi="Arial" w:cs="Arial"/>
          <w:lang w:val="en-US"/>
        </w:rPr>
        <w:t>an 1,000 employees</w:t>
      </w:r>
      <w:r w:rsidR="001A0E88" w:rsidRPr="00FF5467">
        <w:rPr>
          <w:rFonts w:ascii="Arial" w:hAnsi="Arial" w:cs="Arial"/>
          <w:lang w:val="en-US"/>
        </w:rPr>
        <w:t xml:space="preserve"> </w:t>
      </w:r>
      <w:r w:rsidR="008267DD">
        <w:rPr>
          <w:rFonts w:ascii="Arial" w:hAnsi="Arial" w:cs="Arial"/>
          <w:lang w:val="en-US"/>
        </w:rPr>
        <w:t xml:space="preserve">across a portfolio of </w:t>
      </w:r>
      <w:r w:rsidR="001A0E88" w:rsidRPr="00FF5467">
        <w:rPr>
          <w:rFonts w:ascii="Arial" w:hAnsi="Arial" w:cs="Arial"/>
          <w:lang w:val="en-US"/>
        </w:rPr>
        <w:t xml:space="preserve">42 restaurants. </w:t>
      </w:r>
    </w:p>
    <w:p w14:paraId="3046508D" w14:textId="546DA7C6" w:rsidR="006B0308" w:rsidRPr="006B0308" w:rsidRDefault="00955479" w:rsidP="006B0308">
      <w:pPr>
        <w:rPr>
          <w:rFonts w:ascii="Arial" w:hAnsi="Arial" w:cs="Arial"/>
          <w:lang w:val="en-AE"/>
        </w:rPr>
      </w:pPr>
      <w:r>
        <w:rPr>
          <w:rFonts w:ascii="Arial" w:hAnsi="Arial" w:cs="Arial"/>
          <w:lang w:val="en-US"/>
        </w:rPr>
        <w:t xml:space="preserve">Commenting on receiving the award on stage today Assia said: </w:t>
      </w:r>
      <w:r w:rsidR="006B0308" w:rsidRPr="006B0308">
        <w:rPr>
          <w:rFonts w:ascii="Arial" w:hAnsi="Arial" w:cs="Arial"/>
          <w:lang w:val="en-AE"/>
        </w:rPr>
        <w:t>"Being recogni</w:t>
      </w:r>
      <w:r w:rsidR="006B0308">
        <w:rPr>
          <w:rFonts w:ascii="Arial" w:hAnsi="Arial" w:cs="Arial"/>
          <w:lang w:val="en-US"/>
        </w:rPr>
        <w:t>s</w:t>
      </w:r>
      <w:r w:rsidR="006B0308" w:rsidRPr="006B0308">
        <w:rPr>
          <w:rFonts w:ascii="Arial" w:hAnsi="Arial" w:cs="Arial"/>
          <w:lang w:val="en-AE"/>
        </w:rPr>
        <w:t>ed by the Future of Hospitality Summit, for 'Be The Change' award is an incredibly meaningful milestone for us at Evolvin' Women. Our strategic partners in the hospitality field have been intrinsic to our success, and the success of the amazing women who have gone through our programme and thrived.</w:t>
      </w:r>
      <w:r w:rsidR="006B0308" w:rsidRPr="006B0308">
        <w:rPr>
          <w:rFonts w:ascii="Arial" w:hAnsi="Arial" w:cs="Arial"/>
          <w:lang w:val="en-AE"/>
        </w:rPr>
        <w:br/>
      </w:r>
      <w:r w:rsidR="006B0308" w:rsidRPr="006B0308">
        <w:rPr>
          <w:rFonts w:ascii="Arial" w:hAnsi="Arial" w:cs="Arial"/>
          <w:lang w:val="en-AE"/>
        </w:rPr>
        <w:br/>
      </w:r>
      <w:r w:rsidR="006B0308" w:rsidRPr="006B0308">
        <w:rPr>
          <w:rFonts w:ascii="Arial" w:hAnsi="Arial" w:cs="Arial"/>
          <w:lang w:val="en-AE"/>
        </w:rPr>
        <w:lastRenderedPageBreak/>
        <w:t>We are on a mission to empower more women and propel  gender equality in our society, but we cannot achieve this alone, so we request the hospitality industry to join us - because when we all unite, there is tremendous potential to bring more meaningful change and pave the path for an equitable, resilient and sustainable future."</w:t>
      </w:r>
    </w:p>
    <w:p w14:paraId="33BA5DC9" w14:textId="148D0E70" w:rsidR="00397D87" w:rsidRPr="00FF5467" w:rsidRDefault="00A72C3E" w:rsidP="00A72C3E">
      <w:pPr>
        <w:rPr>
          <w:rFonts w:ascii="Arial" w:hAnsi="Arial" w:cs="Arial"/>
        </w:rPr>
      </w:pPr>
      <w:r w:rsidRPr="008267DD">
        <w:rPr>
          <w:rFonts w:ascii="Arial" w:hAnsi="Arial" w:cs="Arial"/>
          <w:b/>
          <w:bCs/>
        </w:rPr>
        <w:t>Jonathan Worsley, Chairman of The Bench, organiser of FHS</w:t>
      </w:r>
      <w:r w:rsidR="003A2459" w:rsidRPr="00FF5467">
        <w:rPr>
          <w:rFonts w:ascii="Arial" w:hAnsi="Arial" w:cs="Arial"/>
        </w:rPr>
        <w:t>, said: “We are honoured and proud to celebrate our FHS Award winners</w:t>
      </w:r>
      <w:r w:rsidR="00B371DC" w:rsidRPr="00FF5467">
        <w:rPr>
          <w:rFonts w:ascii="Arial" w:hAnsi="Arial" w:cs="Arial"/>
        </w:rPr>
        <w:t xml:space="preserve">, whose </w:t>
      </w:r>
      <w:r w:rsidR="00CD7C23" w:rsidRPr="00FF5467">
        <w:rPr>
          <w:rFonts w:ascii="Arial" w:hAnsi="Arial" w:cs="Arial"/>
        </w:rPr>
        <w:t xml:space="preserve">outstanding contributions, achievements and </w:t>
      </w:r>
      <w:r w:rsidR="00C92BBA" w:rsidRPr="00FF5467">
        <w:rPr>
          <w:rFonts w:ascii="Arial" w:hAnsi="Arial" w:cs="Arial"/>
        </w:rPr>
        <w:t>leadership</w:t>
      </w:r>
      <w:r w:rsidR="00B371DC" w:rsidRPr="00FF5467">
        <w:rPr>
          <w:rFonts w:ascii="Arial" w:hAnsi="Arial" w:cs="Arial"/>
        </w:rPr>
        <w:t xml:space="preserve"> </w:t>
      </w:r>
      <w:r w:rsidR="00475580" w:rsidRPr="00FF5467">
        <w:rPr>
          <w:rFonts w:ascii="Arial" w:hAnsi="Arial" w:cs="Arial"/>
        </w:rPr>
        <w:t xml:space="preserve">are </w:t>
      </w:r>
      <w:r w:rsidR="00D53DA8" w:rsidRPr="00FF5467">
        <w:rPr>
          <w:rFonts w:ascii="Arial" w:hAnsi="Arial" w:cs="Arial"/>
        </w:rPr>
        <w:t xml:space="preserve">pivotal </w:t>
      </w:r>
      <w:r w:rsidR="00475580" w:rsidRPr="00FF5467">
        <w:rPr>
          <w:rFonts w:ascii="Arial" w:hAnsi="Arial" w:cs="Arial"/>
        </w:rPr>
        <w:t xml:space="preserve">to the </w:t>
      </w:r>
      <w:r w:rsidR="00F86413" w:rsidRPr="00FF5467">
        <w:rPr>
          <w:rFonts w:ascii="Arial" w:hAnsi="Arial" w:cs="Arial"/>
        </w:rPr>
        <w:t xml:space="preserve">region’s past, present and future </w:t>
      </w:r>
      <w:r w:rsidR="00923C28" w:rsidRPr="00FF5467">
        <w:rPr>
          <w:rFonts w:ascii="Arial" w:hAnsi="Arial" w:cs="Arial"/>
        </w:rPr>
        <w:t>hospitality sector. Our three winners</w:t>
      </w:r>
      <w:r w:rsidR="00A60FD0" w:rsidRPr="00FF5467">
        <w:rPr>
          <w:rFonts w:ascii="Arial" w:hAnsi="Arial" w:cs="Arial"/>
        </w:rPr>
        <w:t xml:space="preserve"> are exemplary</w:t>
      </w:r>
      <w:r w:rsidR="00DC217C" w:rsidRPr="00FF5467">
        <w:rPr>
          <w:rFonts w:ascii="Arial" w:hAnsi="Arial" w:cs="Arial"/>
        </w:rPr>
        <w:t xml:space="preserve"> in th</w:t>
      </w:r>
      <w:r w:rsidR="00B22C13" w:rsidRPr="00FF5467">
        <w:rPr>
          <w:rFonts w:ascii="Arial" w:hAnsi="Arial" w:cs="Arial"/>
        </w:rPr>
        <w:t xml:space="preserve">eir </w:t>
      </w:r>
      <w:r w:rsidR="00DC217C" w:rsidRPr="00FF5467">
        <w:rPr>
          <w:rFonts w:ascii="Arial" w:hAnsi="Arial" w:cs="Arial"/>
        </w:rPr>
        <w:t>work, role model</w:t>
      </w:r>
      <w:r w:rsidR="00B22C13" w:rsidRPr="00FF5467">
        <w:rPr>
          <w:rFonts w:ascii="Arial" w:hAnsi="Arial" w:cs="Arial"/>
        </w:rPr>
        <w:t>s</w:t>
      </w:r>
      <w:r w:rsidR="00DC217C" w:rsidRPr="00FF5467">
        <w:rPr>
          <w:rFonts w:ascii="Arial" w:hAnsi="Arial" w:cs="Arial"/>
        </w:rPr>
        <w:t xml:space="preserve"> for </w:t>
      </w:r>
      <w:r w:rsidR="0002013D" w:rsidRPr="00FF5467">
        <w:rPr>
          <w:rFonts w:ascii="Arial" w:hAnsi="Arial" w:cs="Arial"/>
        </w:rPr>
        <w:t>up-and-coming</w:t>
      </w:r>
      <w:r w:rsidR="00DC217C" w:rsidRPr="00FF5467">
        <w:rPr>
          <w:rFonts w:ascii="Arial" w:hAnsi="Arial" w:cs="Arial"/>
        </w:rPr>
        <w:t xml:space="preserve"> </w:t>
      </w:r>
      <w:r w:rsidR="00295A0D">
        <w:rPr>
          <w:rFonts w:ascii="Arial" w:hAnsi="Arial" w:cs="Arial"/>
        </w:rPr>
        <w:t xml:space="preserve">industry </w:t>
      </w:r>
      <w:r w:rsidR="00DC217C" w:rsidRPr="00FF5467">
        <w:rPr>
          <w:rFonts w:ascii="Arial" w:hAnsi="Arial" w:cs="Arial"/>
        </w:rPr>
        <w:t>stars</w:t>
      </w:r>
      <w:r w:rsidR="00CB0D2C">
        <w:rPr>
          <w:rFonts w:ascii="Arial" w:hAnsi="Arial" w:cs="Arial"/>
        </w:rPr>
        <w:t>,</w:t>
      </w:r>
      <w:r w:rsidR="00DC217C" w:rsidRPr="00FF5467">
        <w:rPr>
          <w:rFonts w:ascii="Arial" w:hAnsi="Arial" w:cs="Arial"/>
        </w:rPr>
        <w:t xml:space="preserve"> and a shining example </w:t>
      </w:r>
      <w:r w:rsidR="0013461C" w:rsidRPr="00FF5467">
        <w:rPr>
          <w:rFonts w:ascii="Arial" w:hAnsi="Arial" w:cs="Arial"/>
        </w:rPr>
        <w:t xml:space="preserve">of </w:t>
      </w:r>
      <w:r w:rsidR="005D57E6">
        <w:rPr>
          <w:rFonts w:ascii="Arial" w:hAnsi="Arial" w:cs="Arial"/>
        </w:rPr>
        <w:t xml:space="preserve">effectively </w:t>
      </w:r>
      <w:r w:rsidR="00B12960" w:rsidRPr="00FF5467">
        <w:rPr>
          <w:rFonts w:ascii="Arial" w:hAnsi="Arial" w:cs="Arial"/>
        </w:rPr>
        <w:t xml:space="preserve">leading the way </w:t>
      </w:r>
      <w:r w:rsidR="00FF5467" w:rsidRPr="00FF5467">
        <w:rPr>
          <w:rFonts w:ascii="Arial" w:hAnsi="Arial" w:cs="Arial"/>
        </w:rPr>
        <w:t xml:space="preserve">to </w:t>
      </w:r>
      <w:r w:rsidR="00B12960" w:rsidRPr="00FF5467">
        <w:rPr>
          <w:rFonts w:ascii="Arial" w:hAnsi="Arial" w:cs="Arial"/>
        </w:rPr>
        <w:t>enhanc</w:t>
      </w:r>
      <w:r w:rsidR="00FF5467" w:rsidRPr="00FF5467">
        <w:rPr>
          <w:rFonts w:ascii="Arial" w:hAnsi="Arial" w:cs="Arial"/>
        </w:rPr>
        <w:t>e</w:t>
      </w:r>
      <w:r w:rsidR="00295A0D">
        <w:rPr>
          <w:rFonts w:ascii="Arial" w:hAnsi="Arial" w:cs="Arial"/>
        </w:rPr>
        <w:t xml:space="preserve"> the region’s world-class, </w:t>
      </w:r>
      <w:r w:rsidR="004C418A">
        <w:rPr>
          <w:rFonts w:ascii="Arial" w:hAnsi="Arial" w:cs="Arial"/>
        </w:rPr>
        <w:t>ever-growing</w:t>
      </w:r>
      <w:r w:rsidR="00295A0D">
        <w:rPr>
          <w:rFonts w:ascii="Arial" w:hAnsi="Arial" w:cs="Arial"/>
        </w:rPr>
        <w:t xml:space="preserve"> hospitality sector.</w:t>
      </w:r>
      <w:r w:rsidR="00FF5467" w:rsidRPr="00FF5467">
        <w:rPr>
          <w:rFonts w:ascii="Arial" w:hAnsi="Arial" w:cs="Arial"/>
        </w:rPr>
        <w:t>”</w:t>
      </w:r>
      <w:r w:rsidR="00397D87" w:rsidRPr="00FF5467">
        <w:rPr>
          <w:rFonts w:ascii="Arial" w:hAnsi="Arial" w:cs="Arial"/>
        </w:rPr>
        <w:t xml:space="preserve"> </w:t>
      </w:r>
    </w:p>
    <w:p w14:paraId="34C75E5C" w14:textId="5CEDDF8B" w:rsidR="00A72C3E" w:rsidRPr="00FF5467" w:rsidRDefault="00397D87" w:rsidP="00A72C3E">
      <w:pPr>
        <w:rPr>
          <w:rFonts w:ascii="Arial" w:hAnsi="Arial" w:cs="Arial"/>
          <w:lang w:val="en-AE"/>
        </w:rPr>
      </w:pPr>
      <w:r w:rsidRPr="00FF5467">
        <w:rPr>
          <w:rFonts w:ascii="Arial" w:hAnsi="Arial" w:cs="Arial"/>
          <w:lang w:val="en-AE"/>
        </w:rPr>
        <w:t>FHS</w:t>
      </w:r>
      <w:r w:rsidR="00D82F7A" w:rsidRPr="00FF5467">
        <w:rPr>
          <w:rFonts w:ascii="Arial" w:hAnsi="Arial" w:cs="Arial"/>
          <w:lang w:val="en-AE"/>
        </w:rPr>
        <w:t xml:space="preserve"> was attended by nearly 1,000 delegates</w:t>
      </w:r>
      <w:r w:rsidR="00183DC9" w:rsidRPr="00FF5467">
        <w:rPr>
          <w:rFonts w:ascii="Arial" w:hAnsi="Arial" w:cs="Arial"/>
          <w:lang w:val="en-AE"/>
        </w:rPr>
        <w:t xml:space="preserve"> </w:t>
      </w:r>
      <w:r w:rsidR="00044954" w:rsidRPr="00FF5467">
        <w:rPr>
          <w:rFonts w:ascii="Arial" w:hAnsi="Arial" w:cs="Arial"/>
          <w:lang w:val="en-AE"/>
        </w:rPr>
        <w:t xml:space="preserve">and featured </w:t>
      </w:r>
      <w:r w:rsidR="00183DC9" w:rsidRPr="00FF5467">
        <w:rPr>
          <w:rFonts w:ascii="Arial" w:hAnsi="Arial" w:cs="Arial"/>
          <w:lang w:val="en-AE"/>
        </w:rPr>
        <w:t>185 top</w:t>
      </w:r>
      <w:r w:rsidR="001464F7" w:rsidRPr="00FF5467">
        <w:rPr>
          <w:rFonts w:ascii="Arial" w:hAnsi="Arial" w:cs="Arial"/>
          <w:lang w:val="en-AE"/>
        </w:rPr>
        <w:t xml:space="preserve">-flight </w:t>
      </w:r>
      <w:r w:rsidR="00183DC9" w:rsidRPr="00FF5467">
        <w:rPr>
          <w:rFonts w:ascii="Arial" w:hAnsi="Arial" w:cs="Arial"/>
          <w:lang w:val="en-AE"/>
        </w:rPr>
        <w:t>speakers</w:t>
      </w:r>
      <w:r w:rsidR="00044954" w:rsidRPr="00FF5467">
        <w:rPr>
          <w:rFonts w:ascii="Arial" w:hAnsi="Arial" w:cs="Arial"/>
          <w:lang w:val="en-AE"/>
        </w:rPr>
        <w:t xml:space="preserve">, with </w:t>
      </w:r>
      <w:r w:rsidR="00F16F3C" w:rsidRPr="00FF5467">
        <w:rPr>
          <w:rFonts w:ascii="Arial" w:hAnsi="Arial" w:cs="Arial"/>
          <w:lang w:val="en-AE"/>
        </w:rPr>
        <w:t>three days of</w:t>
      </w:r>
      <w:r w:rsidR="001464F7" w:rsidRPr="00FF5467">
        <w:rPr>
          <w:rFonts w:ascii="Arial" w:hAnsi="Arial" w:cs="Arial"/>
          <w:lang w:val="en-AE"/>
        </w:rPr>
        <w:t xml:space="preserve"> high-level debate, networking </w:t>
      </w:r>
      <w:r w:rsidR="00B54863" w:rsidRPr="00FF5467">
        <w:rPr>
          <w:rFonts w:ascii="Arial" w:hAnsi="Arial" w:cs="Arial"/>
          <w:lang w:val="en-AE"/>
        </w:rPr>
        <w:t>and events, all centred around the theme</w:t>
      </w:r>
      <w:r w:rsidR="0013461C" w:rsidRPr="00FF5467">
        <w:rPr>
          <w:rFonts w:ascii="Arial" w:hAnsi="Arial" w:cs="Arial"/>
          <w:lang w:val="en-AE"/>
        </w:rPr>
        <w:t xml:space="preserve"> Lead the Change.</w:t>
      </w:r>
    </w:p>
    <w:p w14:paraId="1DA43A8A" w14:textId="6F3A6947" w:rsidR="00A539F8" w:rsidRPr="00FF5467" w:rsidRDefault="00A539F8" w:rsidP="00C26C58">
      <w:pPr>
        <w:rPr>
          <w:rFonts w:ascii="Arial" w:hAnsi="Arial" w:cs="Arial"/>
        </w:rPr>
      </w:pPr>
    </w:p>
    <w:p w14:paraId="041EFAB1" w14:textId="6C5CAA92" w:rsidR="00C26C58" w:rsidRDefault="00C26C58" w:rsidP="00C26C58">
      <w:pPr>
        <w:rPr>
          <w:rFonts w:ascii="Arial" w:hAnsi="Arial" w:cs="Arial"/>
        </w:rPr>
      </w:pPr>
    </w:p>
    <w:p w14:paraId="6D1AB393" w14:textId="7F6BFB11" w:rsidR="00C26C58" w:rsidRPr="007D3F3C" w:rsidRDefault="00C26C58" w:rsidP="007D3F3C">
      <w:pPr>
        <w:jc w:val="center"/>
        <w:rPr>
          <w:rFonts w:ascii="Arial" w:hAnsi="Arial" w:cs="Arial"/>
        </w:rPr>
      </w:pPr>
      <w:r>
        <w:rPr>
          <w:rFonts w:ascii="Arial" w:hAnsi="Arial" w:cs="Arial"/>
        </w:rPr>
        <w:t>-ENDS-</w:t>
      </w:r>
    </w:p>
    <w:p w14:paraId="3467F01C" w14:textId="77777777" w:rsidR="00C26C58" w:rsidRDefault="00C26C58" w:rsidP="00C26C58">
      <w:pPr>
        <w:pStyle w:val="p1"/>
        <w:rPr>
          <w:rFonts w:ascii="Arial" w:hAnsi="Arial" w:cs="Arial"/>
          <w:b/>
          <w:sz w:val="20"/>
          <w:szCs w:val="20"/>
          <w:lang w:val="en-GB"/>
        </w:rPr>
      </w:pPr>
      <w:r>
        <w:rPr>
          <w:rFonts w:ascii="Arial" w:hAnsi="Arial" w:cs="Arial"/>
          <w:b/>
          <w:sz w:val="20"/>
          <w:szCs w:val="20"/>
          <w:lang w:val="en-GB"/>
        </w:rPr>
        <w:t>Note to Editors:</w:t>
      </w:r>
    </w:p>
    <w:p w14:paraId="1273369F" w14:textId="77777777" w:rsidR="00C26C58" w:rsidRDefault="00C26C58" w:rsidP="00C26C58">
      <w:pPr>
        <w:pStyle w:val="p1"/>
        <w:rPr>
          <w:rFonts w:ascii="Arial" w:hAnsi="Arial" w:cs="Arial"/>
          <w:b/>
          <w:sz w:val="20"/>
          <w:szCs w:val="20"/>
          <w:lang w:val="en-GB"/>
        </w:rPr>
      </w:pPr>
    </w:p>
    <w:p w14:paraId="2885101F" w14:textId="77777777" w:rsidR="007D3F3C" w:rsidRDefault="00C26C58" w:rsidP="00C26C58">
      <w:pPr>
        <w:rPr>
          <w:rFonts w:ascii="Arial" w:hAnsi="Arial" w:cs="Arial"/>
          <w:sz w:val="20"/>
          <w:szCs w:val="20"/>
          <w:u w:val="single"/>
        </w:rPr>
      </w:pPr>
      <w:r>
        <w:rPr>
          <w:rFonts w:ascii="Arial" w:hAnsi="Arial" w:cs="Arial"/>
          <w:sz w:val="20"/>
          <w:szCs w:val="20"/>
          <w:u w:val="single"/>
        </w:rPr>
        <w:t>About The Bench</w:t>
      </w:r>
    </w:p>
    <w:p w14:paraId="370C1A1A" w14:textId="464A394D" w:rsidR="00C26C58" w:rsidRPr="007D3F3C" w:rsidRDefault="00C26C58" w:rsidP="00C26C58">
      <w:pPr>
        <w:rPr>
          <w:rFonts w:ascii="Arial" w:hAnsi="Arial" w:cs="Arial"/>
          <w:sz w:val="20"/>
          <w:szCs w:val="20"/>
          <w:u w:val="single"/>
        </w:rPr>
      </w:pPr>
      <w:r>
        <w:rPr>
          <w:rFonts w:ascii="Arial" w:hAnsi="Arial" w:cs="Arial"/>
          <w:sz w:val="20"/>
          <w:szCs w:val="20"/>
        </w:rPr>
        <w:t>The Bench</w:t>
      </w:r>
      <w:r>
        <w:rPr>
          <w:rFonts w:ascii="Arial" w:hAnsi="Arial" w:cs="Arial"/>
          <w:b/>
          <w:bCs/>
          <w:sz w:val="20"/>
          <w:szCs w:val="20"/>
        </w:rPr>
        <w:t xml:space="preserve"> </w:t>
      </w:r>
      <w:r>
        <w:rPr>
          <w:rFonts w:ascii="Arial" w:hAnsi="Arial" w:cs="Arial"/>
          <w:sz w:val="20"/>
          <w:szCs w:val="20"/>
        </w:rPr>
        <w:t xml:space="preserve">has established a legacy for delivering world-leading investment forums and conferences in Europe, Africa, the Middle East, and Latin America. The key principle behind these platforms has remained ‘dealmaking’. Transforming the way business connect, Bench has developed a reputation for creating innovative and high-impact meeting spaces for the industry. </w:t>
      </w:r>
    </w:p>
    <w:p w14:paraId="6652310F" w14:textId="77777777" w:rsidR="00C26C58" w:rsidRDefault="00C26C58" w:rsidP="00C26C58">
      <w:pPr>
        <w:rPr>
          <w:rFonts w:ascii="Arial" w:hAnsi="Arial" w:cs="Arial"/>
          <w:sz w:val="20"/>
          <w:szCs w:val="20"/>
        </w:rPr>
      </w:pPr>
      <w:r>
        <w:rPr>
          <w:rFonts w:ascii="Arial" w:hAnsi="Arial" w:cs="Arial"/>
          <w:sz w:val="20"/>
          <w:szCs w:val="20"/>
        </w:rPr>
        <w:t xml:space="preserve">For over two decades - government leaders, tourism ministries, global travel &amp; tourism associations, the world’s most influential hospitality brands, hotel owners &amp; investors, renowned restaurant groups, airlines &amp; aviation authorities, destination developers, asset managers, financial groups and consultants – have been participating in The Bench’s events for their respective objectives. These include AHIC, AHIF, GRIF, FHS, AHF, IDEEA, AviaDev and RENEW –where industry players showcase their brands, position themselves as thought leaders or innovators, and connect with the right opportunities and knowledge. </w:t>
      </w:r>
    </w:p>
    <w:p w14:paraId="0D8F4992" w14:textId="24F25322" w:rsidR="00C26C58" w:rsidRPr="007D3F3C" w:rsidRDefault="00C26C58" w:rsidP="00C26C58">
      <w:pPr>
        <w:rPr>
          <w:rFonts w:ascii="Arial" w:hAnsi="Arial" w:cs="Arial"/>
          <w:b/>
          <w:bCs/>
          <w:sz w:val="20"/>
          <w:szCs w:val="20"/>
        </w:rPr>
      </w:pPr>
      <w:r>
        <w:rPr>
          <w:rFonts w:ascii="Arial" w:hAnsi="Arial" w:cs="Arial"/>
          <w:sz w:val="20"/>
          <w:szCs w:val="20"/>
        </w:rPr>
        <w:t xml:space="preserve">Learn more on </w:t>
      </w:r>
      <w:r>
        <w:rPr>
          <w:rFonts w:ascii="Arial" w:hAnsi="Arial" w:cs="Arial"/>
          <w:b/>
          <w:bCs/>
          <w:sz w:val="20"/>
          <w:szCs w:val="20"/>
        </w:rPr>
        <w:t>thebench.com</w:t>
      </w:r>
    </w:p>
    <w:p w14:paraId="4D0623EE" w14:textId="77777777" w:rsidR="00C26C58" w:rsidRDefault="00C26C58" w:rsidP="00C26C58">
      <w:pPr>
        <w:rPr>
          <w:rFonts w:ascii="Arial" w:hAnsi="Arial" w:cs="Arial"/>
          <w:sz w:val="20"/>
          <w:szCs w:val="20"/>
          <w:u w:val="single"/>
        </w:rPr>
      </w:pPr>
      <w:r w:rsidRPr="006461D3">
        <w:rPr>
          <w:rFonts w:ascii="Arial" w:hAnsi="Arial" w:cs="Arial"/>
          <w:sz w:val="20"/>
          <w:szCs w:val="20"/>
          <w:u w:val="single"/>
        </w:rPr>
        <w:t>About MEED</w:t>
      </w:r>
    </w:p>
    <w:p w14:paraId="7F9D3CA5" w14:textId="77777777" w:rsidR="00C26C58" w:rsidRPr="006461D3" w:rsidRDefault="00C26C58" w:rsidP="00C26C58">
      <w:pPr>
        <w:rPr>
          <w:rFonts w:ascii="Arial" w:hAnsi="Arial" w:cs="Arial"/>
          <w:sz w:val="20"/>
          <w:szCs w:val="20"/>
          <w:lang w:val="en-AE"/>
        </w:rPr>
      </w:pPr>
      <w:r w:rsidRPr="006461D3">
        <w:rPr>
          <w:rFonts w:ascii="Arial" w:hAnsi="Arial" w:cs="Arial"/>
          <w:sz w:val="20"/>
          <w:szCs w:val="20"/>
          <w:lang w:val="en-US"/>
        </w:rPr>
        <w:t>Launched on International Women’s Day 1957, the Middle East Economic Digest, MEED, is a well-known and trusted brand used by governments and businesses operating in the region.</w:t>
      </w:r>
    </w:p>
    <w:p w14:paraId="4E2C8851" w14:textId="77777777" w:rsidR="00C26C58" w:rsidRPr="006461D3" w:rsidRDefault="00C26C58" w:rsidP="00C26C58">
      <w:pPr>
        <w:rPr>
          <w:rFonts w:ascii="Arial" w:hAnsi="Arial" w:cs="Arial"/>
          <w:sz w:val="20"/>
          <w:szCs w:val="20"/>
          <w:lang w:val="en-AE"/>
        </w:rPr>
      </w:pPr>
      <w:r w:rsidRPr="006461D3">
        <w:rPr>
          <w:rFonts w:ascii="Arial" w:hAnsi="Arial" w:cs="Arial"/>
          <w:sz w:val="20"/>
          <w:szCs w:val="20"/>
          <w:lang w:val="en-US"/>
        </w:rPr>
        <w:lastRenderedPageBreak/>
        <w:t>Encompassing a business intelligence service, digital media, publications and events MEED provides exclusive daily news, data and analysis.  We are responsible for keeping our audiences of subscribers, registered users and event attendees informed, helping to facilitate decision making and connections.  </w:t>
      </w:r>
    </w:p>
    <w:p w14:paraId="1D76675D" w14:textId="284784BB" w:rsidR="00C26C58" w:rsidRPr="006461D3" w:rsidRDefault="00C26C58" w:rsidP="00C26C58">
      <w:pPr>
        <w:rPr>
          <w:rFonts w:ascii="Arial" w:hAnsi="Arial" w:cs="Arial"/>
          <w:sz w:val="20"/>
          <w:szCs w:val="20"/>
          <w:lang w:val="en-AE"/>
        </w:rPr>
      </w:pPr>
      <w:r w:rsidRPr="006461D3">
        <w:rPr>
          <w:rFonts w:ascii="Arial" w:hAnsi="Arial" w:cs="Arial"/>
          <w:sz w:val="20"/>
          <w:szCs w:val="20"/>
          <w:lang w:val="en-US"/>
        </w:rPr>
        <w:t xml:space="preserve">Our marketing solutions team provides clients with access to our audiences.  We partner with local and international companies who need to reach our high-value communities.   In consultation with our </w:t>
      </w:r>
      <w:r w:rsidR="0002013D" w:rsidRPr="006461D3">
        <w:rPr>
          <w:rFonts w:ascii="Arial" w:hAnsi="Arial" w:cs="Arial"/>
          <w:sz w:val="20"/>
          <w:szCs w:val="20"/>
          <w:lang w:val="en-US"/>
        </w:rPr>
        <w:t>clients,</w:t>
      </w:r>
      <w:r w:rsidRPr="006461D3">
        <w:rPr>
          <w:rFonts w:ascii="Arial" w:hAnsi="Arial" w:cs="Arial"/>
          <w:sz w:val="20"/>
          <w:szCs w:val="20"/>
          <w:lang w:val="en-US"/>
        </w:rPr>
        <w:t xml:space="preserve"> we utilise tried and tested methods to target and engage decision makers to announce and explain, lead and grow and to contact and convert business leaders into customers. </w:t>
      </w:r>
    </w:p>
    <w:p w14:paraId="62682FC1" w14:textId="77777777" w:rsidR="00C26C58" w:rsidRDefault="00C26C58" w:rsidP="00C26C58">
      <w:pPr>
        <w:rPr>
          <w:rFonts w:ascii="Arial" w:hAnsi="Arial" w:cs="Arial"/>
          <w:sz w:val="20"/>
          <w:szCs w:val="20"/>
          <w:lang w:val="en-US"/>
        </w:rPr>
      </w:pPr>
      <w:r w:rsidRPr="006461D3">
        <w:rPr>
          <w:rFonts w:ascii="Arial" w:hAnsi="Arial" w:cs="Arial"/>
          <w:sz w:val="20"/>
          <w:szCs w:val="20"/>
          <w:lang w:val="en-US"/>
        </w:rPr>
        <w:t>MEED is wholly owned by data and intelligence company GlobalData Plc which means that our marketing solutions clients are also able to access a network of over 13m digital users per month across 18 different sectors.</w:t>
      </w:r>
    </w:p>
    <w:p w14:paraId="51FCD834" w14:textId="77777777" w:rsidR="00C26C58" w:rsidRPr="006461D3" w:rsidRDefault="00C26C58" w:rsidP="00C26C58">
      <w:pPr>
        <w:rPr>
          <w:rFonts w:ascii="Arial" w:hAnsi="Arial" w:cs="Arial"/>
          <w:sz w:val="20"/>
          <w:szCs w:val="20"/>
          <w:lang w:val="en-AE"/>
        </w:rPr>
      </w:pPr>
      <w:r>
        <w:rPr>
          <w:rFonts w:ascii="Arial" w:hAnsi="Arial" w:cs="Arial"/>
          <w:sz w:val="20"/>
          <w:szCs w:val="20"/>
          <w:lang w:val="en-US"/>
        </w:rPr>
        <w:t xml:space="preserve">Learn more on </w:t>
      </w:r>
      <w:r w:rsidRPr="00E305DC">
        <w:rPr>
          <w:rFonts w:ascii="Arial" w:hAnsi="Arial" w:cs="Arial"/>
          <w:b/>
          <w:bCs/>
          <w:sz w:val="20"/>
          <w:szCs w:val="20"/>
          <w:lang w:val="en-US"/>
        </w:rPr>
        <w:t xml:space="preserve">meed.com </w:t>
      </w:r>
    </w:p>
    <w:p w14:paraId="6BFF1B9A" w14:textId="77777777" w:rsidR="00C26C58" w:rsidRDefault="00C26C58" w:rsidP="00C26C58">
      <w:pPr>
        <w:rPr>
          <w:rFonts w:ascii="Arial" w:hAnsi="Arial" w:cs="Arial"/>
          <w:b/>
          <w:bCs/>
          <w:sz w:val="20"/>
          <w:szCs w:val="20"/>
        </w:rPr>
      </w:pPr>
      <w:r>
        <w:rPr>
          <w:rFonts w:ascii="Arial" w:hAnsi="Arial" w:cs="Arial"/>
          <w:sz w:val="20"/>
          <w:szCs w:val="20"/>
          <w:u w:val="single"/>
        </w:rPr>
        <w:t>Future Hospitality Summit (FHS)</w:t>
      </w:r>
    </w:p>
    <w:p w14:paraId="34D2E58C" w14:textId="77777777" w:rsidR="00C26C58" w:rsidRDefault="00C26C58" w:rsidP="00C26C58">
      <w:pPr>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t>19-21 September 2022</w:t>
      </w:r>
    </w:p>
    <w:p w14:paraId="19BCF66A" w14:textId="77777777" w:rsidR="00C26C58" w:rsidRDefault="00C26C58" w:rsidP="00C26C58">
      <w:pPr>
        <w:rPr>
          <w:rFonts w:ascii="Arial" w:hAnsi="Arial" w:cs="Arial"/>
          <w:sz w:val="20"/>
          <w:szCs w:val="20"/>
        </w:rPr>
      </w:pPr>
      <w:r>
        <w:rPr>
          <w:rFonts w:ascii="Arial" w:hAnsi="Arial" w:cs="Arial"/>
          <w:sz w:val="20"/>
          <w:szCs w:val="20"/>
        </w:rPr>
        <w:t xml:space="preserve">Location: </w:t>
      </w:r>
      <w:r>
        <w:rPr>
          <w:rFonts w:ascii="Arial" w:hAnsi="Arial" w:cs="Arial"/>
          <w:sz w:val="20"/>
          <w:szCs w:val="20"/>
        </w:rPr>
        <w:tab/>
      </w:r>
      <w:r>
        <w:rPr>
          <w:rFonts w:ascii="Arial" w:hAnsi="Arial" w:cs="Arial"/>
          <w:sz w:val="20"/>
          <w:szCs w:val="20"/>
        </w:rPr>
        <w:tab/>
        <w:t>Madinat Jumeirah, Dubai, UAE</w:t>
      </w:r>
    </w:p>
    <w:p w14:paraId="20684304" w14:textId="596A9F02" w:rsidR="009F5ED0" w:rsidRPr="009F5ED0" w:rsidRDefault="00C26C58" w:rsidP="009F5ED0">
      <w:pPr>
        <w:ind w:left="2160" w:hanging="2160"/>
        <w:rPr>
          <w:rFonts w:ascii="Arial" w:hAnsi="Arial" w:cs="Arial"/>
          <w:sz w:val="20"/>
          <w:szCs w:val="20"/>
          <w:lang w:val="en-AE"/>
        </w:rPr>
      </w:pPr>
      <w:r>
        <w:rPr>
          <w:rFonts w:ascii="Arial" w:hAnsi="Arial" w:cs="Arial"/>
          <w:sz w:val="20"/>
          <w:szCs w:val="20"/>
        </w:rPr>
        <w:t xml:space="preserve">Sponsors: </w:t>
      </w:r>
      <w:r>
        <w:rPr>
          <w:rFonts w:ascii="Arial" w:hAnsi="Arial" w:cs="Arial"/>
          <w:sz w:val="20"/>
          <w:szCs w:val="20"/>
        </w:rPr>
        <w:tab/>
      </w:r>
      <w:r w:rsidR="009F5ED0" w:rsidRPr="009F5ED0">
        <w:rPr>
          <w:rFonts w:ascii="Arial" w:hAnsi="Arial" w:cs="Arial"/>
          <w:sz w:val="20"/>
          <w:szCs w:val="20"/>
          <w:lang w:val="en-AE"/>
        </w:rPr>
        <w:t>Host Sponsor: Jumeirah Hotels &amp; Resorts</w:t>
      </w:r>
    </w:p>
    <w:p w14:paraId="5ADFC605" w14:textId="77777777" w:rsidR="009F5ED0" w:rsidRPr="009F5ED0" w:rsidRDefault="009F5ED0" w:rsidP="009F5ED0">
      <w:pPr>
        <w:ind w:left="2160" w:hanging="2160"/>
        <w:rPr>
          <w:rFonts w:ascii="Arial" w:hAnsi="Arial" w:cs="Arial"/>
          <w:sz w:val="20"/>
          <w:szCs w:val="20"/>
          <w:lang w:val="en-AE"/>
        </w:rPr>
      </w:pPr>
      <w:r w:rsidRPr="009F5ED0">
        <w:rPr>
          <w:rFonts w:ascii="Arial" w:hAnsi="Arial" w:cs="Arial"/>
          <w:sz w:val="20"/>
          <w:szCs w:val="20"/>
          <w:lang w:val="en-AE"/>
        </w:rPr>
        <w:t xml:space="preserve"> </w:t>
      </w:r>
    </w:p>
    <w:p w14:paraId="55BC984A" w14:textId="77777777" w:rsidR="009F5ED0" w:rsidRPr="009F5ED0" w:rsidRDefault="009F5ED0" w:rsidP="009F5ED0">
      <w:pPr>
        <w:ind w:left="2160"/>
        <w:rPr>
          <w:rFonts w:ascii="Arial" w:hAnsi="Arial" w:cs="Arial"/>
          <w:sz w:val="20"/>
          <w:szCs w:val="20"/>
          <w:lang w:val="en-AE"/>
        </w:rPr>
      </w:pPr>
      <w:r w:rsidRPr="009F5ED0">
        <w:rPr>
          <w:rFonts w:ascii="Arial" w:hAnsi="Arial" w:cs="Arial"/>
          <w:sz w:val="20"/>
          <w:szCs w:val="20"/>
          <w:lang w:val="en-AE"/>
        </w:rPr>
        <w:t>Platinum Sponsors: Accor, Dur Hospitality, Hilton, Marjan, Millennium Hotels and Resorts, and Radisson Hotel Group</w:t>
      </w:r>
    </w:p>
    <w:p w14:paraId="7669EB81" w14:textId="77777777" w:rsidR="009F5ED0" w:rsidRPr="009F5ED0" w:rsidRDefault="009F5ED0" w:rsidP="009F5ED0">
      <w:pPr>
        <w:ind w:left="2160"/>
        <w:rPr>
          <w:rFonts w:ascii="Arial" w:hAnsi="Arial" w:cs="Arial"/>
          <w:sz w:val="20"/>
          <w:szCs w:val="20"/>
          <w:lang w:val="en-AE"/>
        </w:rPr>
      </w:pPr>
      <w:r w:rsidRPr="009F5ED0">
        <w:rPr>
          <w:rFonts w:ascii="Arial" w:hAnsi="Arial" w:cs="Arial"/>
          <w:sz w:val="20"/>
          <w:szCs w:val="20"/>
          <w:lang w:val="en-AE"/>
        </w:rPr>
        <w:t>Emerald Sponsors: Emaar Hospitality Group, IHG Hotels &amp; Resorts, Marriott International, NEOM, Rotana, Royal Commission for AlUla, SMIT Morocco and Taiba Investments.</w:t>
      </w:r>
    </w:p>
    <w:p w14:paraId="5568B082" w14:textId="224D9FA0" w:rsidR="009F5ED0" w:rsidRPr="009F5ED0" w:rsidRDefault="009F5ED0" w:rsidP="009F5ED0">
      <w:pPr>
        <w:ind w:left="2160" w:hanging="2160"/>
        <w:rPr>
          <w:rFonts w:ascii="Arial" w:hAnsi="Arial" w:cs="Arial"/>
          <w:sz w:val="20"/>
          <w:szCs w:val="20"/>
          <w:lang w:val="en-AE"/>
        </w:rPr>
      </w:pPr>
      <w:r w:rsidRPr="009F5ED0">
        <w:rPr>
          <w:rFonts w:ascii="Arial" w:hAnsi="Arial" w:cs="Arial"/>
          <w:sz w:val="20"/>
          <w:szCs w:val="20"/>
          <w:lang w:val="en-AE"/>
        </w:rPr>
        <w:t xml:space="preserve"> </w:t>
      </w:r>
      <w:r>
        <w:rPr>
          <w:rFonts w:ascii="Arial" w:hAnsi="Arial" w:cs="Arial"/>
          <w:sz w:val="20"/>
          <w:szCs w:val="20"/>
          <w:lang w:val="en-AE"/>
        </w:rPr>
        <w:tab/>
      </w:r>
      <w:r w:rsidRPr="009F5ED0">
        <w:rPr>
          <w:rFonts w:ascii="Arial" w:hAnsi="Arial" w:cs="Arial"/>
          <w:sz w:val="20"/>
          <w:szCs w:val="20"/>
          <w:lang w:val="en-AE"/>
        </w:rPr>
        <w:t>Gold Sponsors: Aleph Hospitality, CBRE, Colliers, Compass Project Consulting, Dentons, ELAF Group, ENVI Lodges, GG&amp;Grace International, Hospitality Management Holding, HVS, The Indian Hotels Company, Insignia, Interior360, Ishraq Hospitality, IT Hospitality Group, Knight Frank, Louvre Hotels Group, LXA, Mapal Group, Minor Hotels, MJS Holding, OBMI, PwC Middle East, QUO, SSH, STR, Valor Hospitality Partners and Voltere by egis.</w:t>
      </w:r>
    </w:p>
    <w:p w14:paraId="6A74BB85" w14:textId="4C1FA013" w:rsidR="009F5ED0" w:rsidRPr="009F5ED0" w:rsidRDefault="009F5ED0" w:rsidP="009F5ED0">
      <w:pPr>
        <w:ind w:left="2160"/>
        <w:rPr>
          <w:rFonts w:ascii="Arial" w:hAnsi="Arial" w:cs="Arial"/>
          <w:sz w:val="20"/>
          <w:szCs w:val="20"/>
          <w:lang w:val="en-AE"/>
        </w:rPr>
      </w:pPr>
      <w:r w:rsidRPr="009F5ED0">
        <w:rPr>
          <w:rFonts w:ascii="Arial" w:hAnsi="Arial" w:cs="Arial"/>
          <w:sz w:val="20"/>
          <w:szCs w:val="20"/>
          <w:lang w:val="en-AE"/>
        </w:rPr>
        <w:t>Silver Sponsors: Aircharge – wi-Q, Deutsche Hospitality and Katch.</w:t>
      </w:r>
    </w:p>
    <w:p w14:paraId="4534728E" w14:textId="77777777" w:rsidR="009F5ED0" w:rsidRDefault="009F5ED0" w:rsidP="009F5ED0">
      <w:pPr>
        <w:ind w:left="2160"/>
        <w:rPr>
          <w:rFonts w:ascii="Arial" w:hAnsi="Arial" w:cs="Arial"/>
          <w:sz w:val="20"/>
          <w:szCs w:val="20"/>
          <w:lang w:val="en-AE"/>
        </w:rPr>
      </w:pPr>
      <w:r w:rsidRPr="009F5ED0">
        <w:rPr>
          <w:rFonts w:ascii="Arial" w:hAnsi="Arial" w:cs="Arial"/>
          <w:sz w:val="20"/>
          <w:szCs w:val="20"/>
          <w:lang w:val="en-AE"/>
        </w:rPr>
        <w:t>Supporters: Euromonitor International, The Emirates Academy of Hospitality Management, Hospitality Asset Managers Association (HAMA), Sustainable Hospitality Challenge, and Women in Hospitality (WiH).</w:t>
      </w:r>
    </w:p>
    <w:p w14:paraId="21A43E96" w14:textId="77777777" w:rsidR="009F5ED0" w:rsidRDefault="009F5ED0" w:rsidP="009F5ED0">
      <w:pPr>
        <w:rPr>
          <w:rFonts w:ascii="Arial" w:hAnsi="Arial" w:cs="Arial"/>
          <w:sz w:val="20"/>
          <w:szCs w:val="20"/>
          <w:lang w:val="en-AE"/>
        </w:rPr>
      </w:pPr>
    </w:p>
    <w:p w14:paraId="6964BEE4" w14:textId="081B7D58" w:rsidR="00C26C58" w:rsidRDefault="00C26C58" w:rsidP="009F5ED0">
      <w:pPr>
        <w:rPr>
          <w:rFonts w:ascii="Arial" w:hAnsi="Arial" w:cs="Arial"/>
          <w:bCs/>
          <w:sz w:val="20"/>
          <w:szCs w:val="20"/>
        </w:rPr>
      </w:pPr>
      <w:r>
        <w:rPr>
          <w:rFonts w:ascii="Arial" w:hAnsi="Arial" w:cs="Arial"/>
          <w:bCs/>
          <w:sz w:val="20"/>
          <w:szCs w:val="20"/>
          <w:u w:val="single"/>
        </w:rPr>
        <w:t>Media contact</w:t>
      </w:r>
      <w:r>
        <w:rPr>
          <w:rFonts w:ascii="Arial" w:hAnsi="Arial" w:cs="Arial"/>
          <w:bCs/>
          <w:sz w:val="20"/>
          <w:szCs w:val="20"/>
        </w:rPr>
        <w:t xml:space="preserve">: </w:t>
      </w:r>
      <w:r>
        <w:rPr>
          <w:rFonts w:ascii="Arial" w:hAnsi="Arial" w:cs="Arial"/>
          <w:bCs/>
          <w:sz w:val="20"/>
          <w:szCs w:val="20"/>
        </w:rPr>
        <w:tab/>
      </w:r>
    </w:p>
    <w:p w14:paraId="58FC2245" w14:textId="77777777" w:rsidR="00C26C58" w:rsidRDefault="00C26C58" w:rsidP="00C26C58">
      <w:pPr>
        <w:widowControl w:val="0"/>
        <w:autoSpaceDE w:val="0"/>
        <w:autoSpaceDN w:val="0"/>
        <w:adjustRightInd w:val="0"/>
        <w:ind w:left="2160" w:hanging="2160"/>
        <w:rPr>
          <w:rFonts w:ascii="Arial" w:hAnsi="Arial" w:cs="Arial"/>
          <w:bCs/>
          <w:sz w:val="20"/>
          <w:szCs w:val="20"/>
        </w:rPr>
      </w:pPr>
      <w:r>
        <w:rPr>
          <w:rFonts w:ascii="Arial" w:hAnsi="Arial" w:cs="Arial"/>
          <w:bCs/>
          <w:sz w:val="20"/>
          <w:szCs w:val="20"/>
        </w:rPr>
        <w:lastRenderedPageBreak/>
        <w:t>Anne Bleeker, Managing Director In2 Consulting</w:t>
      </w:r>
    </w:p>
    <w:p w14:paraId="5BBB8B0E" w14:textId="77777777" w:rsidR="00C26C58" w:rsidRDefault="00C26C58" w:rsidP="00C26C58">
      <w:pPr>
        <w:widowControl w:val="0"/>
        <w:autoSpaceDE w:val="0"/>
        <w:autoSpaceDN w:val="0"/>
        <w:adjustRightInd w:val="0"/>
        <w:ind w:left="2160" w:hanging="2160"/>
        <w:rPr>
          <w:rFonts w:ascii="Arial" w:hAnsi="Arial" w:cs="Arial"/>
          <w:bCs/>
          <w:sz w:val="20"/>
          <w:szCs w:val="20"/>
        </w:rPr>
      </w:pPr>
      <w:r>
        <w:rPr>
          <w:rFonts w:ascii="Arial" w:hAnsi="Arial" w:cs="Arial"/>
          <w:bCs/>
          <w:sz w:val="20"/>
          <w:szCs w:val="20"/>
        </w:rPr>
        <w:t xml:space="preserve">Email: </w:t>
      </w:r>
      <w:hyperlink r:id="rId7" w:history="1">
        <w:r>
          <w:rPr>
            <w:rStyle w:val="Hyperlink"/>
            <w:rFonts w:ascii="Arial" w:hAnsi="Arial" w:cs="Arial"/>
            <w:bCs/>
            <w:sz w:val="20"/>
            <w:szCs w:val="20"/>
          </w:rPr>
          <w:t>anne@in2consulting.com</w:t>
        </w:r>
      </w:hyperlink>
      <w:r>
        <w:rPr>
          <w:rFonts w:ascii="Arial" w:hAnsi="Arial" w:cs="Arial"/>
          <w:bCs/>
          <w:sz w:val="20"/>
          <w:szCs w:val="20"/>
        </w:rPr>
        <w:t xml:space="preserve"> </w:t>
      </w:r>
    </w:p>
    <w:p w14:paraId="44D277B2" w14:textId="77777777" w:rsidR="00C26C58" w:rsidRDefault="00C26C58" w:rsidP="00C26C58">
      <w:pPr>
        <w:widowControl w:val="0"/>
        <w:autoSpaceDE w:val="0"/>
        <w:autoSpaceDN w:val="0"/>
        <w:adjustRightInd w:val="0"/>
        <w:rPr>
          <w:rFonts w:ascii="Arial" w:hAnsi="Arial" w:cs="Arial"/>
          <w:bCs/>
          <w:sz w:val="20"/>
          <w:szCs w:val="20"/>
        </w:rPr>
      </w:pPr>
      <w:r>
        <w:rPr>
          <w:rFonts w:ascii="Arial" w:hAnsi="Arial" w:cs="Arial"/>
          <w:bCs/>
          <w:sz w:val="20"/>
          <w:szCs w:val="20"/>
        </w:rPr>
        <w:t>Office: +971 4 455 8499</w:t>
      </w:r>
    </w:p>
    <w:p w14:paraId="5946B8CF" w14:textId="77777777" w:rsidR="00C26C58" w:rsidRDefault="00C26C58" w:rsidP="00C26C58">
      <w:pPr>
        <w:widowControl w:val="0"/>
        <w:autoSpaceDE w:val="0"/>
        <w:autoSpaceDN w:val="0"/>
        <w:adjustRightInd w:val="0"/>
        <w:rPr>
          <w:lang w:val="en-SG"/>
        </w:rPr>
      </w:pPr>
      <w:r>
        <w:rPr>
          <w:rFonts w:ascii="Arial" w:hAnsi="Arial" w:cs="Arial"/>
          <w:bCs/>
          <w:sz w:val="20"/>
          <w:szCs w:val="20"/>
        </w:rPr>
        <w:t>Mobile: +971 56 6030886</w:t>
      </w:r>
    </w:p>
    <w:p w14:paraId="3E6A7FF1" w14:textId="6D4C4584" w:rsidR="002B4DBB" w:rsidRDefault="002B4DBB" w:rsidP="009031BF">
      <w:pPr>
        <w:tabs>
          <w:tab w:val="left" w:pos="1260"/>
          <w:tab w:val="left" w:pos="10530"/>
        </w:tabs>
        <w:ind w:right="1350"/>
        <w:rPr>
          <w:lang w:val="en-SG"/>
        </w:rPr>
      </w:pPr>
    </w:p>
    <w:sectPr w:rsidR="002B4DBB" w:rsidSect="00AF56BD">
      <w:headerReference w:type="even" r:id="rId8"/>
      <w:headerReference w:type="default" r:id="rId9"/>
      <w:footerReference w:type="even" r:id="rId10"/>
      <w:footerReference w:type="default" r:id="rId11"/>
      <w:headerReference w:type="first" r:id="rId12"/>
      <w:footerReference w:type="first" r:id="rId13"/>
      <w:pgSz w:w="11906" w:h="16838"/>
      <w:pgMar w:top="4593" w:right="567" w:bottom="51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B76" w14:textId="77777777" w:rsidR="00646536" w:rsidRDefault="00646536" w:rsidP="00F837D0">
      <w:pPr>
        <w:spacing w:after="0" w:line="240" w:lineRule="auto"/>
      </w:pPr>
      <w:r>
        <w:separator/>
      </w:r>
    </w:p>
  </w:endnote>
  <w:endnote w:type="continuationSeparator" w:id="0">
    <w:p w14:paraId="7F452BF6" w14:textId="77777777" w:rsidR="00646536" w:rsidRDefault="00646536" w:rsidP="00F8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6274" w14:textId="77777777" w:rsidR="0052344B" w:rsidRDefault="00523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98CF" w14:textId="77777777" w:rsidR="0052344B" w:rsidRDefault="00523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2D0E" w14:textId="77777777" w:rsidR="0052344B" w:rsidRDefault="0052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EA41" w14:textId="77777777" w:rsidR="00646536" w:rsidRDefault="00646536" w:rsidP="00F837D0">
      <w:pPr>
        <w:spacing w:after="0" w:line="240" w:lineRule="auto"/>
      </w:pPr>
      <w:r>
        <w:separator/>
      </w:r>
    </w:p>
  </w:footnote>
  <w:footnote w:type="continuationSeparator" w:id="0">
    <w:p w14:paraId="7426FB81" w14:textId="77777777" w:rsidR="00646536" w:rsidRDefault="00646536" w:rsidP="00F8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3EF0" w14:textId="77777777" w:rsidR="0052344B" w:rsidRDefault="00523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F083" w14:textId="1D019E4D" w:rsidR="00F837D0" w:rsidRDefault="00F837D0" w:rsidP="006D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151B" w14:textId="77777777" w:rsidR="0052344B" w:rsidRDefault="00523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F7"/>
    <w:rsid w:val="0000054C"/>
    <w:rsid w:val="000009AD"/>
    <w:rsid w:val="000017C2"/>
    <w:rsid w:val="0000688F"/>
    <w:rsid w:val="000074E1"/>
    <w:rsid w:val="00007F35"/>
    <w:rsid w:val="0001704A"/>
    <w:rsid w:val="0002013D"/>
    <w:rsid w:val="00021733"/>
    <w:rsid w:val="00025F3B"/>
    <w:rsid w:val="00030488"/>
    <w:rsid w:val="000339CB"/>
    <w:rsid w:val="00044954"/>
    <w:rsid w:val="00060740"/>
    <w:rsid w:val="0006152D"/>
    <w:rsid w:val="00063167"/>
    <w:rsid w:val="000751FD"/>
    <w:rsid w:val="000755CB"/>
    <w:rsid w:val="00075EBA"/>
    <w:rsid w:val="00084DB7"/>
    <w:rsid w:val="000911E9"/>
    <w:rsid w:val="0009484C"/>
    <w:rsid w:val="000969CD"/>
    <w:rsid w:val="00097ADF"/>
    <w:rsid w:val="000A4FC5"/>
    <w:rsid w:val="000B1AE5"/>
    <w:rsid w:val="000B4033"/>
    <w:rsid w:val="000C2D0F"/>
    <w:rsid w:val="000C4729"/>
    <w:rsid w:val="000D221E"/>
    <w:rsid w:val="000E20CC"/>
    <w:rsid w:val="000E3CD0"/>
    <w:rsid w:val="000E6073"/>
    <w:rsid w:val="000E776E"/>
    <w:rsid w:val="000F1496"/>
    <w:rsid w:val="000F2246"/>
    <w:rsid w:val="000F5FB5"/>
    <w:rsid w:val="000F5FBB"/>
    <w:rsid w:val="00102006"/>
    <w:rsid w:val="00104213"/>
    <w:rsid w:val="0010602C"/>
    <w:rsid w:val="00106EB8"/>
    <w:rsid w:val="001112CF"/>
    <w:rsid w:val="00113371"/>
    <w:rsid w:val="001134AF"/>
    <w:rsid w:val="001159A9"/>
    <w:rsid w:val="0011735D"/>
    <w:rsid w:val="00122DAA"/>
    <w:rsid w:val="0012599C"/>
    <w:rsid w:val="00131190"/>
    <w:rsid w:val="00131DF5"/>
    <w:rsid w:val="0013461C"/>
    <w:rsid w:val="00136606"/>
    <w:rsid w:val="001464F7"/>
    <w:rsid w:val="00146C92"/>
    <w:rsid w:val="00146D96"/>
    <w:rsid w:val="00152EF2"/>
    <w:rsid w:val="00153597"/>
    <w:rsid w:val="001543BB"/>
    <w:rsid w:val="001602CA"/>
    <w:rsid w:val="00166D5D"/>
    <w:rsid w:val="001722B4"/>
    <w:rsid w:val="00176B29"/>
    <w:rsid w:val="00176DD0"/>
    <w:rsid w:val="0018282F"/>
    <w:rsid w:val="00182ABE"/>
    <w:rsid w:val="00182E6D"/>
    <w:rsid w:val="00183656"/>
    <w:rsid w:val="00183DC9"/>
    <w:rsid w:val="00185A86"/>
    <w:rsid w:val="00190CB0"/>
    <w:rsid w:val="0019346D"/>
    <w:rsid w:val="001966BE"/>
    <w:rsid w:val="001A0E88"/>
    <w:rsid w:val="001A1D2F"/>
    <w:rsid w:val="001A4676"/>
    <w:rsid w:val="001A48D2"/>
    <w:rsid w:val="001A7851"/>
    <w:rsid w:val="001B53A9"/>
    <w:rsid w:val="001B7CDF"/>
    <w:rsid w:val="001C6D37"/>
    <w:rsid w:val="001D37D5"/>
    <w:rsid w:val="001D3CD9"/>
    <w:rsid w:val="001D3FBB"/>
    <w:rsid w:val="001E02F7"/>
    <w:rsid w:val="001E5731"/>
    <w:rsid w:val="001E7609"/>
    <w:rsid w:val="001F14B2"/>
    <w:rsid w:val="001F26A7"/>
    <w:rsid w:val="002020E1"/>
    <w:rsid w:val="0020727D"/>
    <w:rsid w:val="002075E7"/>
    <w:rsid w:val="00213B60"/>
    <w:rsid w:val="00220A79"/>
    <w:rsid w:val="00222A47"/>
    <w:rsid w:val="00226D3B"/>
    <w:rsid w:val="00235A1C"/>
    <w:rsid w:val="00240FA4"/>
    <w:rsid w:val="00243F9E"/>
    <w:rsid w:val="0024426D"/>
    <w:rsid w:val="002449E2"/>
    <w:rsid w:val="002465BD"/>
    <w:rsid w:val="00251AF4"/>
    <w:rsid w:val="0025236A"/>
    <w:rsid w:val="002562D4"/>
    <w:rsid w:val="002642F7"/>
    <w:rsid w:val="002677DD"/>
    <w:rsid w:val="00271670"/>
    <w:rsid w:val="00272FF2"/>
    <w:rsid w:val="00275900"/>
    <w:rsid w:val="00283132"/>
    <w:rsid w:val="00285746"/>
    <w:rsid w:val="002873AA"/>
    <w:rsid w:val="0029360F"/>
    <w:rsid w:val="00293622"/>
    <w:rsid w:val="00295A0D"/>
    <w:rsid w:val="0029723F"/>
    <w:rsid w:val="002A2F2F"/>
    <w:rsid w:val="002A30C0"/>
    <w:rsid w:val="002A578E"/>
    <w:rsid w:val="002A72A1"/>
    <w:rsid w:val="002B0E4C"/>
    <w:rsid w:val="002B1A71"/>
    <w:rsid w:val="002B1DEA"/>
    <w:rsid w:val="002B29EF"/>
    <w:rsid w:val="002B3337"/>
    <w:rsid w:val="002B4DBB"/>
    <w:rsid w:val="002C04E1"/>
    <w:rsid w:val="002C1C88"/>
    <w:rsid w:val="002C3DB5"/>
    <w:rsid w:val="002C5EFB"/>
    <w:rsid w:val="002C5FF0"/>
    <w:rsid w:val="002C7C89"/>
    <w:rsid w:val="002D4CC3"/>
    <w:rsid w:val="002D4DC0"/>
    <w:rsid w:val="002E112D"/>
    <w:rsid w:val="002E152E"/>
    <w:rsid w:val="002E5F2C"/>
    <w:rsid w:val="002E608E"/>
    <w:rsid w:val="002F1036"/>
    <w:rsid w:val="002F2DC6"/>
    <w:rsid w:val="002F3C9D"/>
    <w:rsid w:val="002F4506"/>
    <w:rsid w:val="00300986"/>
    <w:rsid w:val="00305379"/>
    <w:rsid w:val="00311B4D"/>
    <w:rsid w:val="00311D20"/>
    <w:rsid w:val="00315331"/>
    <w:rsid w:val="00325162"/>
    <w:rsid w:val="00325EF1"/>
    <w:rsid w:val="00330E4D"/>
    <w:rsid w:val="0033355C"/>
    <w:rsid w:val="003339EE"/>
    <w:rsid w:val="00335209"/>
    <w:rsid w:val="0033628E"/>
    <w:rsid w:val="00341F98"/>
    <w:rsid w:val="00343907"/>
    <w:rsid w:val="0034586D"/>
    <w:rsid w:val="00346433"/>
    <w:rsid w:val="00346C0D"/>
    <w:rsid w:val="00347B6C"/>
    <w:rsid w:val="00351FCC"/>
    <w:rsid w:val="00351FED"/>
    <w:rsid w:val="00357265"/>
    <w:rsid w:val="00357299"/>
    <w:rsid w:val="003703BF"/>
    <w:rsid w:val="00375C58"/>
    <w:rsid w:val="00377CDC"/>
    <w:rsid w:val="00385041"/>
    <w:rsid w:val="00387C6B"/>
    <w:rsid w:val="00393CC9"/>
    <w:rsid w:val="00397D87"/>
    <w:rsid w:val="003A2459"/>
    <w:rsid w:val="003A69D0"/>
    <w:rsid w:val="003B395F"/>
    <w:rsid w:val="003B50CD"/>
    <w:rsid w:val="003B6496"/>
    <w:rsid w:val="003B74F4"/>
    <w:rsid w:val="003C197B"/>
    <w:rsid w:val="003C625D"/>
    <w:rsid w:val="003C7BA3"/>
    <w:rsid w:val="003D2C74"/>
    <w:rsid w:val="003D5C95"/>
    <w:rsid w:val="003F07E8"/>
    <w:rsid w:val="003F131A"/>
    <w:rsid w:val="0040137D"/>
    <w:rsid w:val="00402D31"/>
    <w:rsid w:val="00412BE2"/>
    <w:rsid w:val="00412FB1"/>
    <w:rsid w:val="00420583"/>
    <w:rsid w:val="00424688"/>
    <w:rsid w:val="004254DA"/>
    <w:rsid w:val="004302B9"/>
    <w:rsid w:val="00433E33"/>
    <w:rsid w:val="00434C03"/>
    <w:rsid w:val="00434C2E"/>
    <w:rsid w:val="00440C76"/>
    <w:rsid w:val="00450247"/>
    <w:rsid w:val="00455756"/>
    <w:rsid w:val="0045580E"/>
    <w:rsid w:val="004640EB"/>
    <w:rsid w:val="004667BA"/>
    <w:rsid w:val="00466AA5"/>
    <w:rsid w:val="00467FF5"/>
    <w:rsid w:val="00472445"/>
    <w:rsid w:val="00472AEC"/>
    <w:rsid w:val="004732A9"/>
    <w:rsid w:val="00475580"/>
    <w:rsid w:val="004773AE"/>
    <w:rsid w:val="00481A8C"/>
    <w:rsid w:val="00481C00"/>
    <w:rsid w:val="004821CC"/>
    <w:rsid w:val="004841D1"/>
    <w:rsid w:val="0048523D"/>
    <w:rsid w:val="00486185"/>
    <w:rsid w:val="004A1821"/>
    <w:rsid w:val="004A24DF"/>
    <w:rsid w:val="004B0A24"/>
    <w:rsid w:val="004B52F4"/>
    <w:rsid w:val="004C0D5D"/>
    <w:rsid w:val="004C1E5B"/>
    <w:rsid w:val="004C2C16"/>
    <w:rsid w:val="004C418A"/>
    <w:rsid w:val="004C4A1C"/>
    <w:rsid w:val="004C7E17"/>
    <w:rsid w:val="004D1681"/>
    <w:rsid w:val="004D1BC5"/>
    <w:rsid w:val="004D405F"/>
    <w:rsid w:val="004D5A23"/>
    <w:rsid w:val="004D628A"/>
    <w:rsid w:val="004E0BF3"/>
    <w:rsid w:val="004E1241"/>
    <w:rsid w:val="004E4BC5"/>
    <w:rsid w:val="004E4D4C"/>
    <w:rsid w:val="004F1D03"/>
    <w:rsid w:val="004F2002"/>
    <w:rsid w:val="005005DD"/>
    <w:rsid w:val="00504E81"/>
    <w:rsid w:val="0050759E"/>
    <w:rsid w:val="005107D6"/>
    <w:rsid w:val="00514256"/>
    <w:rsid w:val="0051626D"/>
    <w:rsid w:val="005171EA"/>
    <w:rsid w:val="0052344B"/>
    <w:rsid w:val="00525A6B"/>
    <w:rsid w:val="00527684"/>
    <w:rsid w:val="00531420"/>
    <w:rsid w:val="005328B4"/>
    <w:rsid w:val="005353C9"/>
    <w:rsid w:val="00536BE5"/>
    <w:rsid w:val="00536F8E"/>
    <w:rsid w:val="00541C99"/>
    <w:rsid w:val="00543EA3"/>
    <w:rsid w:val="00543F94"/>
    <w:rsid w:val="005468D2"/>
    <w:rsid w:val="0055483A"/>
    <w:rsid w:val="00557484"/>
    <w:rsid w:val="00565983"/>
    <w:rsid w:val="005738AC"/>
    <w:rsid w:val="00574FB1"/>
    <w:rsid w:val="00580614"/>
    <w:rsid w:val="00580B5F"/>
    <w:rsid w:val="005810B6"/>
    <w:rsid w:val="00581354"/>
    <w:rsid w:val="00585893"/>
    <w:rsid w:val="005912B3"/>
    <w:rsid w:val="00592381"/>
    <w:rsid w:val="00594FB5"/>
    <w:rsid w:val="005A124D"/>
    <w:rsid w:val="005A1CA4"/>
    <w:rsid w:val="005A62F0"/>
    <w:rsid w:val="005A6AAD"/>
    <w:rsid w:val="005B104C"/>
    <w:rsid w:val="005B4FB4"/>
    <w:rsid w:val="005B612E"/>
    <w:rsid w:val="005C002A"/>
    <w:rsid w:val="005C0CDC"/>
    <w:rsid w:val="005C23DA"/>
    <w:rsid w:val="005C2A84"/>
    <w:rsid w:val="005C4751"/>
    <w:rsid w:val="005D0F31"/>
    <w:rsid w:val="005D57E6"/>
    <w:rsid w:val="005D6AA6"/>
    <w:rsid w:val="005E2B23"/>
    <w:rsid w:val="005E2D73"/>
    <w:rsid w:val="005E31EB"/>
    <w:rsid w:val="005F0284"/>
    <w:rsid w:val="005F389C"/>
    <w:rsid w:val="005F40E3"/>
    <w:rsid w:val="005F50F0"/>
    <w:rsid w:val="005F5AE0"/>
    <w:rsid w:val="0060441C"/>
    <w:rsid w:val="00613715"/>
    <w:rsid w:val="006138C4"/>
    <w:rsid w:val="00627E9F"/>
    <w:rsid w:val="00632ECA"/>
    <w:rsid w:val="00633D1B"/>
    <w:rsid w:val="006348DE"/>
    <w:rsid w:val="0063652B"/>
    <w:rsid w:val="00636BC2"/>
    <w:rsid w:val="00640C5D"/>
    <w:rsid w:val="00641E82"/>
    <w:rsid w:val="006428B1"/>
    <w:rsid w:val="00646536"/>
    <w:rsid w:val="00651A0E"/>
    <w:rsid w:val="00653C16"/>
    <w:rsid w:val="0065444C"/>
    <w:rsid w:val="006551BA"/>
    <w:rsid w:val="0066347C"/>
    <w:rsid w:val="00667A65"/>
    <w:rsid w:val="00670C92"/>
    <w:rsid w:val="006739D1"/>
    <w:rsid w:val="00676B78"/>
    <w:rsid w:val="006838E2"/>
    <w:rsid w:val="00684EC5"/>
    <w:rsid w:val="006938C4"/>
    <w:rsid w:val="00693DA3"/>
    <w:rsid w:val="00695190"/>
    <w:rsid w:val="00696CF4"/>
    <w:rsid w:val="006A0DD1"/>
    <w:rsid w:val="006A4EFA"/>
    <w:rsid w:val="006A4F3D"/>
    <w:rsid w:val="006A5255"/>
    <w:rsid w:val="006A6143"/>
    <w:rsid w:val="006B0308"/>
    <w:rsid w:val="006B0D17"/>
    <w:rsid w:val="006B5F3E"/>
    <w:rsid w:val="006C6A1B"/>
    <w:rsid w:val="006C74E4"/>
    <w:rsid w:val="006D0973"/>
    <w:rsid w:val="006D2C70"/>
    <w:rsid w:val="006D3052"/>
    <w:rsid w:val="006D528B"/>
    <w:rsid w:val="006D6FE5"/>
    <w:rsid w:val="006E176C"/>
    <w:rsid w:val="006E2250"/>
    <w:rsid w:val="006E24C3"/>
    <w:rsid w:val="006E301C"/>
    <w:rsid w:val="006E43E7"/>
    <w:rsid w:val="006E6B7A"/>
    <w:rsid w:val="006E703C"/>
    <w:rsid w:val="006E7902"/>
    <w:rsid w:val="006F1EA9"/>
    <w:rsid w:val="006F5A9C"/>
    <w:rsid w:val="006F65CF"/>
    <w:rsid w:val="00701D7F"/>
    <w:rsid w:val="007023B7"/>
    <w:rsid w:val="00710128"/>
    <w:rsid w:val="00710142"/>
    <w:rsid w:val="007101DF"/>
    <w:rsid w:val="0071304A"/>
    <w:rsid w:val="00723268"/>
    <w:rsid w:val="00730361"/>
    <w:rsid w:val="007317CC"/>
    <w:rsid w:val="00734654"/>
    <w:rsid w:val="00735CDC"/>
    <w:rsid w:val="00742807"/>
    <w:rsid w:val="00744DED"/>
    <w:rsid w:val="00750E8F"/>
    <w:rsid w:val="00751CD8"/>
    <w:rsid w:val="00753BF8"/>
    <w:rsid w:val="007562CE"/>
    <w:rsid w:val="00760AE7"/>
    <w:rsid w:val="007677B4"/>
    <w:rsid w:val="00771B2E"/>
    <w:rsid w:val="00771CB8"/>
    <w:rsid w:val="0077212C"/>
    <w:rsid w:val="007721E0"/>
    <w:rsid w:val="00772E63"/>
    <w:rsid w:val="00774448"/>
    <w:rsid w:val="00774963"/>
    <w:rsid w:val="00783746"/>
    <w:rsid w:val="00784344"/>
    <w:rsid w:val="0078442E"/>
    <w:rsid w:val="00795504"/>
    <w:rsid w:val="007C30B3"/>
    <w:rsid w:val="007C4FC7"/>
    <w:rsid w:val="007D1EB0"/>
    <w:rsid w:val="007D3F3C"/>
    <w:rsid w:val="007D43C5"/>
    <w:rsid w:val="007D53AB"/>
    <w:rsid w:val="007D5C7E"/>
    <w:rsid w:val="007E23EF"/>
    <w:rsid w:val="007E3B65"/>
    <w:rsid w:val="007E5415"/>
    <w:rsid w:val="007E7542"/>
    <w:rsid w:val="007F272A"/>
    <w:rsid w:val="007F2FDF"/>
    <w:rsid w:val="007F42FB"/>
    <w:rsid w:val="007F7D62"/>
    <w:rsid w:val="00801EEF"/>
    <w:rsid w:val="008073B3"/>
    <w:rsid w:val="00811D74"/>
    <w:rsid w:val="00813874"/>
    <w:rsid w:val="00813D46"/>
    <w:rsid w:val="008155CE"/>
    <w:rsid w:val="0081615A"/>
    <w:rsid w:val="00816ADE"/>
    <w:rsid w:val="00825FC0"/>
    <w:rsid w:val="008267DD"/>
    <w:rsid w:val="00826D9A"/>
    <w:rsid w:val="00832903"/>
    <w:rsid w:val="00833B21"/>
    <w:rsid w:val="00836512"/>
    <w:rsid w:val="00846F4C"/>
    <w:rsid w:val="00857330"/>
    <w:rsid w:val="00857D0E"/>
    <w:rsid w:val="00867C2D"/>
    <w:rsid w:val="00867C90"/>
    <w:rsid w:val="00874409"/>
    <w:rsid w:val="00876AA0"/>
    <w:rsid w:val="00882F93"/>
    <w:rsid w:val="008862A9"/>
    <w:rsid w:val="00886655"/>
    <w:rsid w:val="00890D63"/>
    <w:rsid w:val="00891FF6"/>
    <w:rsid w:val="008945C7"/>
    <w:rsid w:val="00896F2D"/>
    <w:rsid w:val="008A0F12"/>
    <w:rsid w:val="008A1D00"/>
    <w:rsid w:val="008A4BFA"/>
    <w:rsid w:val="008A68E9"/>
    <w:rsid w:val="008B0944"/>
    <w:rsid w:val="008B2D83"/>
    <w:rsid w:val="008B3D39"/>
    <w:rsid w:val="008B5108"/>
    <w:rsid w:val="008B5D5D"/>
    <w:rsid w:val="008D2258"/>
    <w:rsid w:val="008D3CA6"/>
    <w:rsid w:val="008D5F03"/>
    <w:rsid w:val="008D7386"/>
    <w:rsid w:val="008E0C86"/>
    <w:rsid w:val="008E203D"/>
    <w:rsid w:val="008E2489"/>
    <w:rsid w:val="008E615B"/>
    <w:rsid w:val="008E67E9"/>
    <w:rsid w:val="008E7FD9"/>
    <w:rsid w:val="008F3861"/>
    <w:rsid w:val="008F7C8D"/>
    <w:rsid w:val="00902F12"/>
    <w:rsid w:val="009031BF"/>
    <w:rsid w:val="009047A9"/>
    <w:rsid w:val="00906CCC"/>
    <w:rsid w:val="0091057F"/>
    <w:rsid w:val="00910A15"/>
    <w:rsid w:val="00912049"/>
    <w:rsid w:val="00914AB2"/>
    <w:rsid w:val="00914C90"/>
    <w:rsid w:val="0091542C"/>
    <w:rsid w:val="009201D0"/>
    <w:rsid w:val="00923C28"/>
    <w:rsid w:val="00931A21"/>
    <w:rsid w:val="00932154"/>
    <w:rsid w:val="009337EA"/>
    <w:rsid w:val="00935910"/>
    <w:rsid w:val="00942BE0"/>
    <w:rsid w:val="00943FDD"/>
    <w:rsid w:val="009512B5"/>
    <w:rsid w:val="00951D0F"/>
    <w:rsid w:val="00952EF5"/>
    <w:rsid w:val="0095404A"/>
    <w:rsid w:val="00955479"/>
    <w:rsid w:val="009576B0"/>
    <w:rsid w:val="00963878"/>
    <w:rsid w:val="009654EA"/>
    <w:rsid w:val="00974634"/>
    <w:rsid w:val="00975DC6"/>
    <w:rsid w:val="00981D2B"/>
    <w:rsid w:val="00992D2B"/>
    <w:rsid w:val="00993FD3"/>
    <w:rsid w:val="00995272"/>
    <w:rsid w:val="00997FD8"/>
    <w:rsid w:val="009A1395"/>
    <w:rsid w:val="009B0454"/>
    <w:rsid w:val="009B18DE"/>
    <w:rsid w:val="009B6DE5"/>
    <w:rsid w:val="009C5146"/>
    <w:rsid w:val="009D0658"/>
    <w:rsid w:val="009D7390"/>
    <w:rsid w:val="009E3D35"/>
    <w:rsid w:val="009F1655"/>
    <w:rsid w:val="009F1A2D"/>
    <w:rsid w:val="009F1E6C"/>
    <w:rsid w:val="009F56B5"/>
    <w:rsid w:val="009F5ED0"/>
    <w:rsid w:val="009F7DB6"/>
    <w:rsid w:val="00A05243"/>
    <w:rsid w:val="00A1092D"/>
    <w:rsid w:val="00A11B7F"/>
    <w:rsid w:val="00A12008"/>
    <w:rsid w:val="00A17DEA"/>
    <w:rsid w:val="00A22013"/>
    <w:rsid w:val="00A25545"/>
    <w:rsid w:val="00A27726"/>
    <w:rsid w:val="00A31D0D"/>
    <w:rsid w:val="00A41B52"/>
    <w:rsid w:val="00A4329F"/>
    <w:rsid w:val="00A45E11"/>
    <w:rsid w:val="00A50774"/>
    <w:rsid w:val="00A514D5"/>
    <w:rsid w:val="00A539F8"/>
    <w:rsid w:val="00A56B83"/>
    <w:rsid w:val="00A5779D"/>
    <w:rsid w:val="00A57BC6"/>
    <w:rsid w:val="00A60FD0"/>
    <w:rsid w:val="00A6490C"/>
    <w:rsid w:val="00A67694"/>
    <w:rsid w:val="00A708E8"/>
    <w:rsid w:val="00A7252C"/>
    <w:rsid w:val="00A72C3E"/>
    <w:rsid w:val="00A775F0"/>
    <w:rsid w:val="00A80123"/>
    <w:rsid w:val="00A82092"/>
    <w:rsid w:val="00A83004"/>
    <w:rsid w:val="00A8660D"/>
    <w:rsid w:val="00A86677"/>
    <w:rsid w:val="00A90EE5"/>
    <w:rsid w:val="00A923F3"/>
    <w:rsid w:val="00A978BC"/>
    <w:rsid w:val="00AA0C75"/>
    <w:rsid w:val="00AA4E19"/>
    <w:rsid w:val="00AB0536"/>
    <w:rsid w:val="00AC0E12"/>
    <w:rsid w:val="00AC0FD3"/>
    <w:rsid w:val="00AC3A10"/>
    <w:rsid w:val="00AC5D8B"/>
    <w:rsid w:val="00AC76C7"/>
    <w:rsid w:val="00AD075B"/>
    <w:rsid w:val="00AD079C"/>
    <w:rsid w:val="00AE021D"/>
    <w:rsid w:val="00AE0E3F"/>
    <w:rsid w:val="00AE123E"/>
    <w:rsid w:val="00AE4F86"/>
    <w:rsid w:val="00AF06EC"/>
    <w:rsid w:val="00AF296E"/>
    <w:rsid w:val="00AF44CB"/>
    <w:rsid w:val="00AF56BD"/>
    <w:rsid w:val="00B07362"/>
    <w:rsid w:val="00B112E8"/>
    <w:rsid w:val="00B11923"/>
    <w:rsid w:val="00B12960"/>
    <w:rsid w:val="00B1407E"/>
    <w:rsid w:val="00B2085F"/>
    <w:rsid w:val="00B22C13"/>
    <w:rsid w:val="00B242CA"/>
    <w:rsid w:val="00B24390"/>
    <w:rsid w:val="00B26BD2"/>
    <w:rsid w:val="00B34558"/>
    <w:rsid w:val="00B34DB4"/>
    <w:rsid w:val="00B36933"/>
    <w:rsid w:val="00B371DC"/>
    <w:rsid w:val="00B3727C"/>
    <w:rsid w:val="00B377FB"/>
    <w:rsid w:val="00B4403C"/>
    <w:rsid w:val="00B44C2F"/>
    <w:rsid w:val="00B4722F"/>
    <w:rsid w:val="00B52710"/>
    <w:rsid w:val="00B52ED2"/>
    <w:rsid w:val="00B54863"/>
    <w:rsid w:val="00B63E52"/>
    <w:rsid w:val="00B643E7"/>
    <w:rsid w:val="00B6699E"/>
    <w:rsid w:val="00B7020D"/>
    <w:rsid w:val="00B7049D"/>
    <w:rsid w:val="00B711CA"/>
    <w:rsid w:val="00B740FE"/>
    <w:rsid w:val="00B749AB"/>
    <w:rsid w:val="00B74D19"/>
    <w:rsid w:val="00B83B0A"/>
    <w:rsid w:val="00B85F90"/>
    <w:rsid w:val="00BA3284"/>
    <w:rsid w:val="00BA7EA2"/>
    <w:rsid w:val="00BB002D"/>
    <w:rsid w:val="00BB1D47"/>
    <w:rsid w:val="00BB21E5"/>
    <w:rsid w:val="00BB3531"/>
    <w:rsid w:val="00BB5A18"/>
    <w:rsid w:val="00BB6419"/>
    <w:rsid w:val="00BB6A4E"/>
    <w:rsid w:val="00BC591A"/>
    <w:rsid w:val="00BC6169"/>
    <w:rsid w:val="00BC6554"/>
    <w:rsid w:val="00BC72B4"/>
    <w:rsid w:val="00BD1695"/>
    <w:rsid w:val="00BD1EC7"/>
    <w:rsid w:val="00BD2C30"/>
    <w:rsid w:val="00BD391A"/>
    <w:rsid w:val="00BD5AEC"/>
    <w:rsid w:val="00BD7883"/>
    <w:rsid w:val="00BE50A9"/>
    <w:rsid w:val="00BE5E84"/>
    <w:rsid w:val="00BE61BE"/>
    <w:rsid w:val="00C01D18"/>
    <w:rsid w:val="00C04B82"/>
    <w:rsid w:val="00C10601"/>
    <w:rsid w:val="00C13A7A"/>
    <w:rsid w:val="00C21C8C"/>
    <w:rsid w:val="00C22828"/>
    <w:rsid w:val="00C22ECC"/>
    <w:rsid w:val="00C25C8A"/>
    <w:rsid w:val="00C26C58"/>
    <w:rsid w:val="00C27ECC"/>
    <w:rsid w:val="00C33FD1"/>
    <w:rsid w:val="00C34042"/>
    <w:rsid w:val="00C355C0"/>
    <w:rsid w:val="00C36A88"/>
    <w:rsid w:val="00C37A65"/>
    <w:rsid w:val="00C4268D"/>
    <w:rsid w:val="00C51C8C"/>
    <w:rsid w:val="00C51D57"/>
    <w:rsid w:val="00C539D4"/>
    <w:rsid w:val="00C53D48"/>
    <w:rsid w:val="00C5779F"/>
    <w:rsid w:val="00C61041"/>
    <w:rsid w:val="00C611D7"/>
    <w:rsid w:val="00C62327"/>
    <w:rsid w:val="00C63000"/>
    <w:rsid w:val="00C64BA5"/>
    <w:rsid w:val="00C7329D"/>
    <w:rsid w:val="00C74B3F"/>
    <w:rsid w:val="00C7574F"/>
    <w:rsid w:val="00C831DD"/>
    <w:rsid w:val="00C833E2"/>
    <w:rsid w:val="00C84DF6"/>
    <w:rsid w:val="00C87643"/>
    <w:rsid w:val="00C87B00"/>
    <w:rsid w:val="00C91EAD"/>
    <w:rsid w:val="00C92BBA"/>
    <w:rsid w:val="00C9534E"/>
    <w:rsid w:val="00CA027F"/>
    <w:rsid w:val="00CA0DFF"/>
    <w:rsid w:val="00CA21C8"/>
    <w:rsid w:val="00CA43BC"/>
    <w:rsid w:val="00CA51F7"/>
    <w:rsid w:val="00CB0D2C"/>
    <w:rsid w:val="00CB3674"/>
    <w:rsid w:val="00CC59C0"/>
    <w:rsid w:val="00CC71A3"/>
    <w:rsid w:val="00CC76C8"/>
    <w:rsid w:val="00CC791E"/>
    <w:rsid w:val="00CC7D73"/>
    <w:rsid w:val="00CD06FB"/>
    <w:rsid w:val="00CD2E7D"/>
    <w:rsid w:val="00CD711F"/>
    <w:rsid w:val="00CD7C23"/>
    <w:rsid w:val="00CE14C9"/>
    <w:rsid w:val="00CE18DE"/>
    <w:rsid w:val="00CE2331"/>
    <w:rsid w:val="00CE2970"/>
    <w:rsid w:val="00CF029D"/>
    <w:rsid w:val="00CF2F12"/>
    <w:rsid w:val="00CF4B00"/>
    <w:rsid w:val="00CF6A2E"/>
    <w:rsid w:val="00CF798C"/>
    <w:rsid w:val="00D05EE0"/>
    <w:rsid w:val="00D1215A"/>
    <w:rsid w:val="00D12686"/>
    <w:rsid w:val="00D15556"/>
    <w:rsid w:val="00D17610"/>
    <w:rsid w:val="00D17E48"/>
    <w:rsid w:val="00D278B4"/>
    <w:rsid w:val="00D30797"/>
    <w:rsid w:val="00D312F0"/>
    <w:rsid w:val="00D357E8"/>
    <w:rsid w:val="00D37054"/>
    <w:rsid w:val="00D3750C"/>
    <w:rsid w:val="00D37F0B"/>
    <w:rsid w:val="00D4359D"/>
    <w:rsid w:val="00D442A2"/>
    <w:rsid w:val="00D46EC5"/>
    <w:rsid w:val="00D522EE"/>
    <w:rsid w:val="00D523A4"/>
    <w:rsid w:val="00D53DA8"/>
    <w:rsid w:val="00D5646B"/>
    <w:rsid w:val="00D576F0"/>
    <w:rsid w:val="00D578F0"/>
    <w:rsid w:val="00D60B30"/>
    <w:rsid w:val="00D67B2C"/>
    <w:rsid w:val="00D71383"/>
    <w:rsid w:val="00D7205C"/>
    <w:rsid w:val="00D72D7C"/>
    <w:rsid w:val="00D75877"/>
    <w:rsid w:val="00D81C4A"/>
    <w:rsid w:val="00D82F7A"/>
    <w:rsid w:val="00D86277"/>
    <w:rsid w:val="00D87D50"/>
    <w:rsid w:val="00D95339"/>
    <w:rsid w:val="00D95B41"/>
    <w:rsid w:val="00D963E1"/>
    <w:rsid w:val="00DA09AA"/>
    <w:rsid w:val="00DA09CD"/>
    <w:rsid w:val="00DA0FC7"/>
    <w:rsid w:val="00DA33E2"/>
    <w:rsid w:val="00DA4861"/>
    <w:rsid w:val="00DA5162"/>
    <w:rsid w:val="00DA54F8"/>
    <w:rsid w:val="00DA5AEF"/>
    <w:rsid w:val="00DA6895"/>
    <w:rsid w:val="00DB0379"/>
    <w:rsid w:val="00DB2288"/>
    <w:rsid w:val="00DB2975"/>
    <w:rsid w:val="00DB33C7"/>
    <w:rsid w:val="00DC0D5E"/>
    <w:rsid w:val="00DC217C"/>
    <w:rsid w:val="00DC26ED"/>
    <w:rsid w:val="00DC2740"/>
    <w:rsid w:val="00DC5055"/>
    <w:rsid w:val="00DC7941"/>
    <w:rsid w:val="00DD7DA4"/>
    <w:rsid w:val="00DE04E1"/>
    <w:rsid w:val="00DE09D2"/>
    <w:rsid w:val="00DE51E0"/>
    <w:rsid w:val="00DF008A"/>
    <w:rsid w:val="00DF5DB5"/>
    <w:rsid w:val="00DF6A68"/>
    <w:rsid w:val="00E01135"/>
    <w:rsid w:val="00E03735"/>
    <w:rsid w:val="00E06197"/>
    <w:rsid w:val="00E106C9"/>
    <w:rsid w:val="00E10C21"/>
    <w:rsid w:val="00E140A1"/>
    <w:rsid w:val="00E21871"/>
    <w:rsid w:val="00E30B36"/>
    <w:rsid w:val="00E314E3"/>
    <w:rsid w:val="00E33237"/>
    <w:rsid w:val="00E34350"/>
    <w:rsid w:val="00E36266"/>
    <w:rsid w:val="00E43FBF"/>
    <w:rsid w:val="00E44621"/>
    <w:rsid w:val="00E50ECE"/>
    <w:rsid w:val="00E51CD3"/>
    <w:rsid w:val="00E536F9"/>
    <w:rsid w:val="00E54F57"/>
    <w:rsid w:val="00E57AB1"/>
    <w:rsid w:val="00E63057"/>
    <w:rsid w:val="00E84FA8"/>
    <w:rsid w:val="00E870F3"/>
    <w:rsid w:val="00E95BE8"/>
    <w:rsid w:val="00E966EA"/>
    <w:rsid w:val="00EA567D"/>
    <w:rsid w:val="00EB34ED"/>
    <w:rsid w:val="00EB437A"/>
    <w:rsid w:val="00EC017E"/>
    <w:rsid w:val="00EC2C62"/>
    <w:rsid w:val="00EC4E99"/>
    <w:rsid w:val="00EC5158"/>
    <w:rsid w:val="00EC5510"/>
    <w:rsid w:val="00ED033F"/>
    <w:rsid w:val="00ED3FE7"/>
    <w:rsid w:val="00ED559A"/>
    <w:rsid w:val="00ED600B"/>
    <w:rsid w:val="00ED6837"/>
    <w:rsid w:val="00ED7A61"/>
    <w:rsid w:val="00EF2725"/>
    <w:rsid w:val="00EF4D89"/>
    <w:rsid w:val="00EF5699"/>
    <w:rsid w:val="00EF584F"/>
    <w:rsid w:val="00F067C4"/>
    <w:rsid w:val="00F07053"/>
    <w:rsid w:val="00F11AC6"/>
    <w:rsid w:val="00F16F3C"/>
    <w:rsid w:val="00F2057B"/>
    <w:rsid w:val="00F225DC"/>
    <w:rsid w:val="00F23601"/>
    <w:rsid w:val="00F240C4"/>
    <w:rsid w:val="00F318A1"/>
    <w:rsid w:val="00F3596E"/>
    <w:rsid w:val="00F35AF9"/>
    <w:rsid w:val="00F36672"/>
    <w:rsid w:val="00F36792"/>
    <w:rsid w:val="00F41454"/>
    <w:rsid w:val="00F418EF"/>
    <w:rsid w:val="00F446E3"/>
    <w:rsid w:val="00F505E8"/>
    <w:rsid w:val="00F51F96"/>
    <w:rsid w:val="00F52CB8"/>
    <w:rsid w:val="00F55BED"/>
    <w:rsid w:val="00F61F37"/>
    <w:rsid w:val="00F64D6C"/>
    <w:rsid w:val="00F66ED7"/>
    <w:rsid w:val="00F67336"/>
    <w:rsid w:val="00F72B35"/>
    <w:rsid w:val="00F74345"/>
    <w:rsid w:val="00F75019"/>
    <w:rsid w:val="00F75C3C"/>
    <w:rsid w:val="00F75FB6"/>
    <w:rsid w:val="00F837D0"/>
    <w:rsid w:val="00F86413"/>
    <w:rsid w:val="00F95E15"/>
    <w:rsid w:val="00F960B5"/>
    <w:rsid w:val="00F97C62"/>
    <w:rsid w:val="00FA63B4"/>
    <w:rsid w:val="00FA700D"/>
    <w:rsid w:val="00FB147E"/>
    <w:rsid w:val="00FB326F"/>
    <w:rsid w:val="00FB701D"/>
    <w:rsid w:val="00FB7653"/>
    <w:rsid w:val="00FC30DB"/>
    <w:rsid w:val="00FC5799"/>
    <w:rsid w:val="00FD2CD2"/>
    <w:rsid w:val="00FD60A9"/>
    <w:rsid w:val="00FD691F"/>
    <w:rsid w:val="00FD749E"/>
    <w:rsid w:val="00FD7DAE"/>
    <w:rsid w:val="00FE0FA7"/>
    <w:rsid w:val="00FE323E"/>
    <w:rsid w:val="00FE4058"/>
    <w:rsid w:val="00FE535C"/>
    <w:rsid w:val="00FF481D"/>
    <w:rsid w:val="00FF5467"/>
    <w:rsid w:val="00FF66BA"/>
    <w:rsid w:val="00FF700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76A0A"/>
  <w15:chartTrackingRefBased/>
  <w15:docId w15:val="{3204FD19-F1FB-47C5-AA7B-A5CF844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BF"/>
    <w:pPr>
      <w:spacing w:after="24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696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4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8B09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D0"/>
    <w:pPr>
      <w:tabs>
        <w:tab w:val="center" w:pos="4513"/>
        <w:tab w:val="right" w:pos="9026"/>
      </w:tabs>
      <w:spacing w:after="0" w:line="240" w:lineRule="auto"/>
    </w:pPr>
    <w:rPr>
      <w:rFonts w:asciiTheme="minorHAnsi" w:eastAsiaTheme="minorHAnsi" w:hAnsiTheme="minorHAnsi" w:cstheme="minorBidi"/>
      <w:lang w:val="en-SG"/>
    </w:rPr>
  </w:style>
  <w:style w:type="character" w:customStyle="1" w:styleId="HeaderChar">
    <w:name w:val="Header Char"/>
    <w:basedOn w:val="DefaultParagraphFont"/>
    <w:link w:val="Header"/>
    <w:uiPriority w:val="99"/>
    <w:rsid w:val="00F837D0"/>
  </w:style>
  <w:style w:type="paragraph" w:styleId="Footer">
    <w:name w:val="footer"/>
    <w:basedOn w:val="Normal"/>
    <w:link w:val="FooterChar"/>
    <w:uiPriority w:val="99"/>
    <w:unhideWhenUsed/>
    <w:rsid w:val="00F837D0"/>
    <w:pPr>
      <w:tabs>
        <w:tab w:val="center" w:pos="4513"/>
        <w:tab w:val="right" w:pos="9026"/>
      </w:tabs>
      <w:spacing w:after="0" w:line="240" w:lineRule="auto"/>
    </w:pPr>
    <w:rPr>
      <w:rFonts w:asciiTheme="minorHAnsi" w:eastAsiaTheme="minorHAnsi" w:hAnsiTheme="minorHAnsi" w:cstheme="minorBidi"/>
      <w:lang w:val="en-SG"/>
    </w:rPr>
  </w:style>
  <w:style w:type="character" w:customStyle="1" w:styleId="FooterChar">
    <w:name w:val="Footer Char"/>
    <w:basedOn w:val="DefaultParagraphFont"/>
    <w:link w:val="Footer"/>
    <w:uiPriority w:val="99"/>
    <w:rsid w:val="00F837D0"/>
  </w:style>
  <w:style w:type="character" w:styleId="Hyperlink">
    <w:name w:val="Hyperlink"/>
    <w:basedOn w:val="DefaultParagraphFont"/>
    <w:uiPriority w:val="99"/>
    <w:unhideWhenUsed/>
    <w:rsid w:val="009031BF"/>
    <w:rPr>
      <w:color w:val="0000FF"/>
      <w:u w:val="single"/>
    </w:rPr>
  </w:style>
  <w:style w:type="character" w:styleId="UnresolvedMention">
    <w:name w:val="Unresolved Mention"/>
    <w:basedOn w:val="DefaultParagraphFont"/>
    <w:uiPriority w:val="99"/>
    <w:semiHidden/>
    <w:unhideWhenUsed/>
    <w:rsid w:val="00C22ECC"/>
    <w:rPr>
      <w:color w:val="605E5C"/>
      <w:shd w:val="clear" w:color="auto" w:fill="E1DFDD"/>
    </w:rPr>
  </w:style>
  <w:style w:type="paragraph" w:customStyle="1" w:styleId="p1">
    <w:name w:val="p1"/>
    <w:basedOn w:val="Normal"/>
    <w:rsid w:val="00C26C58"/>
    <w:pPr>
      <w:spacing w:after="0" w:line="240" w:lineRule="auto"/>
    </w:pPr>
    <w:rPr>
      <w:rFonts w:ascii="Tahoma" w:eastAsiaTheme="minorHAnsi" w:hAnsi="Tahoma" w:cs="Tahoma"/>
      <w:sz w:val="18"/>
      <w:szCs w:val="18"/>
      <w:lang w:val="en-US"/>
    </w:rPr>
  </w:style>
  <w:style w:type="character" w:customStyle="1" w:styleId="Heading6Char">
    <w:name w:val="Heading 6 Char"/>
    <w:basedOn w:val="DefaultParagraphFont"/>
    <w:link w:val="Heading6"/>
    <w:uiPriority w:val="9"/>
    <w:semiHidden/>
    <w:rsid w:val="008B0944"/>
    <w:rPr>
      <w:rFonts w:asciiTheme="majorHAnsi" w:eastAsiaTheme="majorEastAsia" w:hAnsiTheme="majorHAnsi" w:cstheme="majorBidi"/>
      <w:color w:val="1F3763" w:themeColor="accent1" w:themeShade="7F"/>
      <w:lang w:val="en-GB"/>
    </w:rPr>
  </w:style>
  <w:style w:type="character" w:styleId="CommentReference">
    <w:name w:val="annotation reference"/>
    <w:basedOn w:val="DefaultParagraphFont"/>
    <w:uiPriority w:val="99"/>
    <w:semiHidden/>
    <w:unhideWhenUsed/>
    <w:rsid w:val="000F5FB5"/>
    <w:rPr>
      <w:sz w:val="16"/>
      <w:szCs w:val="16"/>
    </w:rPr>
  </w:style>
  <w:style w:type="paragraph" w:styleId="CommentText">
    <w:name w:val="annotation text"/>
    <w:basedOn w:val="Normal"/>
    <w:link w:val="CommentTextChar"/>
    <w:uiPriority w:val="99"/>
    <w:unhideWhenUsed/>
    <w:rsid w:val="000F5FB5"/>
    <w:pPr>
      <w:spacing w:line="240" w:lineRule="auto"/>
    </w:pPr>
    <w:rPr>
      <w:sz w:val="20"/>
      <w:szCs w:val="20"/>
    </w:rPr>
  </w:style>
  <w:style w:type="character" w:customStyle="1" w:styleId="CommentTextChar">
    <w:name w:val="Comment Text Char"/>
    <w:basedOn w:val="DefaultParagraphFont"/>
    <w:link w:val="CommentText"/>
    <w:uiPriority w:val="99"/>
    <w:rsid w:val="000F5FB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5FB5"/>
    <w:rPr>
      <w:b/>
      <w:bCs/>
    </w:rPr>
  </w:style>
  <w:style w:type="character" w:customStyle="1" w:styleId="CommentSubjectChar">
    <w:name w:val="Comment Subject Char"/>
    <w:basedOn w:val="CommentTextChar"/>
    <w:link w:val="CommentSubject"/>
    <w:uiPriority w:val="99"/>
    <w:semiHidden/>
    <w:rsid w:val="000F5FB5"/>
    <w:rPr>
      <w:rFonts w:ascii="Calibri" w:eastAsia="Calibri" w:hAnsi="Calibri" w:cs="Times New Roman"/>
      <w:b/>
      <w:bCs/>
      <w:sz w:val="20"/>
      <w:szCs w:val="20"/>
      <w:lang w:val="en-GB"/>
    </w:rPr>
  </w:style>
  <w:style w:type="paragraph" w:customStyle="1" w:styleId="mt-xs">
    <w:name w:val="mt-xs"/>
    <w:basedOn w:val="Normal"/>
    <w:rsid w:val="005738AC"/>
    <w:pPr>
      <w:spacing w:before="100" w:beforeAutospacing="1" w:after="100" w:afterAutospacing="1" w:line="240" w:lineRule="auto"/>
    </w:pPr>
    <w:rPr>
      <w:rFonts w:ascii="Times New Roman" w:eastAsia="Times New Roman" w:hAnsi="Times New Roman"/>
      <w:sz w:val="24"/>
      <w:szCs w:val="24"/>
      <w:lang w:val="en-AE" w:eastAsia="en-AE"/>
    </w:rPr>
  </w:style>
  <w:style w:type="paragraph" w:customStyle="1" w:styleId="mt-xxs">
    <w:name w:val="mt-xxs"/>
    <w:basedOn w:val="Normal"/>
    <w:rsid w:val="005738AC"/>
    <w:pPr>
      <w:spacing w:before="100" w:beforeAutospacing="1" w:after="100" w:afterAutospacing="1" w:line="240" w:lineRule="auto"/>
    </w:pPr>
    <w:rPr>
      <w:rFonts w:ascii="Times New Roman" w:eastAsia="Times New Roman" w:hAnsi="Times New Roman"/>
      <w:sz w:val="24"/>
      <w:szCs w:val="24"/>
      <w:lang w:val="en-AE" w:eastAsia="en-AE"/>
    </w:rPr>
  </w:style>
  <w:style w:type="paragraph" w:customStyle="1" w:styleId="h3">
    <w:name w:val="h3"/>
    <w:basedOn w:val="Normal"/>
    <w:rsid w:val="006D3052"/>
    <w:pPr>
      <w:spacing w:before="100" w:beforeAutospacing="1" w:after="100" w:afterAutospacing="1" w:line="240" w:lineRule="auto"/>
    </w:pPr>
    <w:rPr>
      <w:rFonts w:ascii="Times New Roman" w:eastAsia="Times New Roman" w:hAnsi="Times New Roman"/>
      <w:sz w:val="24"/>
      <w:szCs w:val="24"/>
      <w:lang w:val="en-AE" w:eastAsia="en-AE"/>
    </w:rPr>
  </w:style>
  <w:style w:type="paragraph" w:styleId="NormalWeb">
    <w:name w:val="Normal (Web)"/>
    <w:basedOn w:val="Normal"/>
    <w:uiPriority w:val="99"/>
    <w:unhideWhenUsed/>
    <w:rsid w:val="006D3052"/>
    <w:pPr>
      <w:spacing w:before="100" w:beforeAutospacing="1" w:after="100" w:afterAutospacing="1" w:line="240" w:lineRule="auto"/>
    </w:pPr>
    <w:rPr>
      <w:rFonts w:ascii="Times New Roman" w:eastAsia="Times New Roman" w:hAnsi="Times New Roman"/>
      <w:sz w:val="24"/>
      <w:szCs w:val="24"/>
      <w:lang w:val="en-AE" w:eastAsia="en-AE"/>
    </w:rPr>
  </w:style>
  <w:style w:type="character" w:customStyle="1" w:styleId="Heading2Char">
    <w:name w:val="Heading 2 Char"/>
    <w:basedOn w:val="DefaultParagraphFont"/>
    <w:link w:val="Heading2"/>
    <w:uiPriority w:val="9"/>
    <w:semiHidden/>
    <w:rsid w:val="008945C7"/>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696CF4"/>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ED6837"/>
    <w:rPr>
      <w:b/>
      <w:bCs/>
    </w:rPr>
  </w:style>
  <w:style w:type="paragraph" w:customStyle="1" w:styleId="mb-xs">
    <w:name w:val="mb-xs"/>
    <w:basedOn w:val="Normal"/>
    <w:rsid w:val="00774963"/>
    <w:pPr>
      <w:spacing w:before="100" w:beforeAutospacing="1" w:after="100" w:afterAutospacing="1" w:line="240" w:lineRule="auto"/>
    </w:pPr>
    <w:rPr>
      <w:rFonts w:ascii="Times New Roman" w:eastAsia="Times New Roman" w:hAnsi="Times New Roman"/>
      <w:sz w:val="24"/>
      <w:szCs w:val="24"/>
      <w:lang w:val="en-AE" w:eastAsia="en-AE"/>
    </w:rPr>
  </w:style>
  <w:style w:type="paragraph" w:customStyle="1" w:styleId="paragraph">
    <w:name w:val="paragraph"/>
    <w:basedOn w:val="Normal"/>
    <w:rsid w:val="00E51CD3"/>
    <w:pPr>
      <w:spacing w:before="100" w:beforeAutospacing="1" w:after="100" w:afterAutospacing="1" w:line="240" w:lineRule="auto"/>
    </w:pPr>
    <w:rPr>
      <w:rFonts w:ascii="Times New Roman" w:eastAsia="Times New Roman" w:hAnsi="Times New Roman"/>
      <w:sz w:val="24"/>
      <w:szCs w:val="24"/>
      <w:lang w:val="en-AE"/>
    </w:rPr>
  </w:style>
  <w:style w:type="character" w:customStyle="1" w:styleId="normaltextrun">
    <w:name w:val="normaltextrun"/>
    <w:basedOn w:val="DefaultParagraphFont"/>
    <w:rsid w:val="00E51CD3"/>
  </w:style>
  <w:style w:type="paragraph" w:customStyle="1" w:styleId="xmsonormal">
    <w:name w:val="x_msonormal"/>
    <w:basedOn w:val="Normal"/>
    <w:rsid w:val="00C61041"/>
    <w:pPr>
      <w:spacing w:before="100" w:beforeAutospacing="1" w:after="100" w:afterAutospacing="1" w:line="240" w:lineRule="auto"/>
    </w:pPr>
    <w:rPr>
      <w:rFonts w:eastAsiaTheme="minorHAnsi" w:cs="Calibri"/>
      <w:lang w:val="en-AE" w:eastAsia="en-AE"/>
    </w:rPr>
  </w:style>
  <w:style w:type="character" w:styleId="FollowedHyperlink">
    <w:name w:val="FollowedHyperlink"/>
    <w:basedOn w:val="DefaultParagraphFont"/>
    <w:uiPriority w:val="99"/>
    <w:semiHidden/>
    <w:unhideWhenUsed/>
    <w:rsid w:val="00554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6927">
      <w:bodyDiv w:val="1"/>
      <w:marLeft w:val="0"/>
      <w:marRight w:val="0"/>
      <w:marTop w:val="0"/>
      <w:marBottom w:val="0"/>
      <w:divBdr>
        <w:top w:val="none" w:sz="0" w:space="0" w:color="auto"/>
        <w:left w:val="none" w:sz="0" w:space="0" w:color="auto"/>
        <w:bottom w:val="none" w:sz="0" w:space="0" w:color="auto"/>
        <w:right w:val="none" w:sz="0" w:space="0" w:color="auto"/>
      </w:divBdr>
    </w:div>
    <w:div w:id="164636932">
      <w:bodyDiv w:val="1"/>
      <w:marLeft w:val="0"/>
      <w:marRight w:val="0"/>
      <w:marTop w:val="0"/>
      <w:marBottom w:val="0"/>
      <w:divBdr>
        <w:top w:val="none" w:sz="0" w:space="0" w:color="auto"/>
        <w:left w:val="none" w:sz="0" w:space="0" w:color="auto"/>
        <w:bottom w:val="none" w:sz="0" w:space="0" w:color="auto"/>
        <w:right w:val="none" w:sz="0" w:space="0" w:color="auto"/>
      </w:divBdr>
    </w:div>
    <w:div w:id="258487477">
      <w:bodyDiv w:val="1"/>
      <w:marLeft w:val="0"/>
      <w:marRight w:val="0"/>
      <w:marTop w:val="0"/>
      <w:marBottom w:val="0"/>
      <w:divBdr>
        <w:top w:val="none" w:sz="0" w:space="0" w:color="auto"/>
        <w:left w:val="none" w:sz="0" w:space="0" w:color="auto"/>
        <w:bottom w:val="none" w:sz="0" w:space="0" w:color="auto"/>
        <w:right w:val="none" w:sz="0" w:space="0" w:color="auto"/>
      </w:divBdr>
    </w:div>
    <w:div w:id="447283409">
      <w:bodyDiv w:val="1"/>
      <w:marLeft w:val="0"/>
      <w:marRight w:val="0"/>
      <w:marTop w:val="0"/>
      <w:marBottom w:val="0"/>
      <w:divBdr>
        <w:top w:val="none" w:sz="0" w:space="0" w:color="auto"/>
        <w:left w:val="none" w:sz="0" w:space="0" w:color="auto"/>
        <w:bottom w:val="none" w:sz="0" w:space="0" w:color="auto"/>
        <w:right w:val="none" w:sz="0" w:space="0" w:color="auto"/>
      </w:divBdr>
    </w:div>
    <w:div w:id="543518033">
      <w:bodyDiv w:val="1"/>
      <w:marLeft w:val="0"/>
      <w:marRight w:val="0"/>
      <w:marTop w:val="0"/>
      <w:marBottom w:val="0"/>
      <w:divBdr>
        <w:top w:val="none" w:sz="0" w:space="0" w:color="auto"/>
        <w:left w:val="none" w:sz="0" w:space="0" w:color="auto"/>
        <w:bottom w:val="none" w:sz="0" w:space="0" w:color="auto"/>
        <w:right w:val="none" w:sz="0" w:space="0" w:color="auto"/>
      </w:divBdr>
    </w:div>
    <w:div w:id="741096617">
      <w:bodyDiv w:val="1"/>
      <w:marLeft w:val="0"/>
      <w:marRight w:val="0"/>
      <w:marTop w:val="0"/>
      <w:marBottom w:val="0"/>
      <w:divBdr>
        <w:top w:val="none" w:sz="0" w:space="0" w:color="auto"/>
        <w:left w:val="none" w:sz="0" w:space="0" w:color="auto"/>
        <w:bottom w:val="none" w:sz="0" w:space="0" w:color="auto"/>
        <w:right w:val="none" w:sz="0" w:space="0" w:color="auto"/>
      </w:divBdr>
    </w:div>
    <w:div w:id="749814526">
      <w:bodyDiv w:val="1"/>
      <w:marLeft w:val="0"/>
      <w:marRight w:val="0"/>
      <w:marTop w:val="0"/>
      <w:marBottom w:val="0"/>
      <w:divBdr>
        <w:top w:val="none" w:sz="0" w:space="0" w:color="auto"/>
        <w:left w:val="none" w:sz="0" w:space="0" w:color="auto"/>
        <w:bottom w:val="none" w:sz="0" w:space="0" w:color="auto"/>
        <w:right w:val="none" w:sz="0" w:space="0" w:color="auto"/>
      </w:divBdr>
    </w:div>
    <w:div w:id="869417294">
      <w:bodyDiv w:val="1"/>
      <w:marLeft w:val="0"/>
      <w:marRight w:val="0"/>
      <w:marTop w:val="0"/>
      <w:marBottom w:val="0"/>
      <w:divBdr>
        <w:top w:val="none" w:sz="0" w:space="0" w:color="auto"/>
        <w:left w:val="none" w:sz="0" w:space="0" w:color="auto"/>
        <w:bottom w:val="none" w:sz="0" w:space="0" w:color="auto"/>
        <w:right w:val="none" w:sz="0" w:space="0" w:color="auto"/>
      </w:divBdr>
    </w:div>
    <w:div w:id="951478662">
      <w:bodyDiv w:val="1"/>
      <w:marLeft w:val="0"/>
      <w:marRight w:val="0"/>
      <w:marTop w:val="0"/>
      <w:marBottom w:val="0"/>
      <w:divBdr>
        <w:top w:val="none" w:sz="0" w:space="0" w:color="auto"/>
        <w:left w:val="none" w:sz="0" w:space="0" w:color="auto"/>
        <w:bottom w:val="none" w:sz="0" w:space="0" w:color="auto"/>
        <w:right w:val="none" w:sz="0" w:space="0" w:color="auto"/>
      </w:divBdr>
    </w:div>
    <w:div w:id="967859549">
      <w:bodyDiv w:val="1"/>
      <w:marLeft w:val="0"/>
      <w:marRight w:val="0"/>
      <w:marTop w:val="0"/>
      <w:marBottom w:val="0"/>
      <w:divBdr>
        <w:top w:val="none" w:sz="0" w:space="0" w:color="auto"/>
        <w:left w:val="none" w:sz="0" w:space="0" w:color="auto"/>
        <w:bottom w:val="none" w:sz="0" w:space="0" w:color="auto"/>
        <w:right w:val="none" w:sz="0" w:space="0" w:color="auto"/>
      </w:divBdr>
      <w:divsChild>
        <w:div w:id="1716857467">
          <w:marLeft w:val="0"/>
          <w:marRight w:val="0"/>
          <w:marTop w:val="0"/>
          <w:marBottom w:val="0"/>
          <w:divBdr>
            <w:top w:val="none" w:sz="0" w:space="0" w:color="auto"/>
            <w:left w:val="none" w:sz="0" w:space="0" w:color="auto"/>
            <w:bottom w:val="none" w:sz="0" w:space="0" w:color="auto"/>
            <w:right w:val="none" w:sz="0" w:space="0" w:color="auto"/>
          </w:divBdr>
          <w:divsChild>
            <w:div w:id="864052372">
              <w:marLeft w:val="0"/>
              <w:marRight w:val="0"/>
              <w:marTop w:val="0"/>
              <w:marBottom w:val="0"/>
              <w:divBdr>
                <w:top w:val="none" w:sz="0" w:space="0" w:color="auto"/>
                <w:left w:val="none" w:sz="0" w:space="0" w:color="auto"/>
                <w:bottom w:val="none" w:sz="0" w:space="0" w:color="auto"/>
                <w:right w:val="none" w:sz="0" w:space="0" w:color="auto"/>
              </w:divBdr>
              <w:divsChild>
                <w:div w:id="1710911100">
                  <w:marLeft w:val="0"/>
                  <w:marRight w:val="0"/>
                  <w:marTop w:val="0"/>
                  <w:marBottom w:val="0"/>
                  <w:divBdr>
                    <w:top w:val="none" w:sz="0" w:space="0" w:color="auto"/>
                    <w:left w:val="none" w:sz="0" w:space="0" w:color="auto"/>
                    <w:bottom w:val="none" w:sz="0" w:space="0" w:color="auto"/>
                    <w:right w:val="none" w:sz="0" w:space="0" w:color="auto"/>
                  </w:divBdr>
                </w:div>
              </w:divsChild>
            </w:div>
            <w:div w:id="580912931">
              <w:marLeft w:val="0"/>
              <w:marRight w:val="0"/>
              <w:marTop w:val="0"/>
              <w:marBottom w:val="0"/>
              <w:divBdr>
                <w:top w:val="none" w:sz="0" w:space="0" w:color="auto"/>
                <w:left w:val="none" w:sz="0" w:space="0" w:color="auto"/>
                <w:bottom w:val="none" w:sz="0" w:space="0" w:color="auto"/>
                <w:right w:val="none" w:sz="0" w:space="0" w:color="auto"/>
              </w:divBdr>
              <w:divsChild>
                <w:div w:id="9318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4453">
      <w:bodyDiv w:val="1"/>
      <w:marLeft w:val="0"/>
      <w:marRight w:val="0"/>
      <w:marTop w:val="0"/>
      <w:marBottom w:val="0"/>
      <w:divBdr>
        <w:top w:val="none" w:sz="0" w:space="0" w:color="auto"/>
        <w:left w:val="none" w:sz="0" w:space="0" w:color="auto"/>
        <w:bottom w:val="none" w:sz="0" w:space="0" w:color="auto"/>
        <w:right w:val="none" w:sz="0" w:space="0" w:color="auto"/>
      </w:divBdr>
    </w:div>
    <w:div w:id="1156261827">
      <w:bodyDiv w:val="1"/>
      <w:marLeft w:val="0"/>
      <w:marRight w:val="0"/>
      <w:marTop w:val="0"/>
      <w:marBottom w:val="0"/>
      <w:divBdr>
        <w:top w:val="none" w:sz="0" w:space="0" w:color="auto"/>
        <w:left w:val="none" w:sz="0" w:space="0" w:color="auto"/>
        <w:bottom w:val="none" w:sz="0" w:space="0" w:color="auto"/>
        <w:right w:val="none" w:sz="0" w:space="0" w:color="auto"/>
      </w:divBdr>
    </w:div>
    <w:div w:id="1183475077">
      <w:bodyDiv w:val="1"/>
      <w:marLeft w:val="0"/>
      <w:marRight w:val="0"/>
      <w:marTop w:val="0"/>
      <w:marBottom w:val="0"/>
      <w:divBdr>
        <w:top w:val="none" w:sz="0" w:space="0" w:color="auto"/>
        <w:left w:val="none" w:sz="0" w:space="0" w:color="auto"/>
        <w:bottom w:val="none" w:sz="0" w:space="0" w:color="auto"/>
        <w:right w:val="none" w:sz="0" w:space="0" w:color="auto"/>
      </w:divBdr>
    </w:div>
    <w:div w:id="1196230699">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94827141">
      <w:bodyDiv w:val="1"/>
      <w:marLeft w:val="0"/>
      <w:marRight w:val="0"/>
      <w:marTop w:val="0"/>
      <w:marBottom w:val="0"/>
      <w:divBdr>
        <w:top w:val="none" w:sz="0" w:space="0" w:color="auto"/>
        <w:left w:val="none" w:sz="0" w:space="0" w:color="auto"/>
        <w:bottom w:val="none" w:sz="0" w:space="0" w:color="auto"/>
        <w:right w:val="none" w:sz="0" w:space="0" w:color="auto"/>
      </w:divBdr>
    </w:div>
    <w:div w:id="1318419438">
      <w:bodyDiv w:val="1"/>
      <w:marLeft w:val="0"/>
      <w:marRight w:val="0"/>
      <w:marTop w:val="0"/>
      <w:marBottom w:val="0"/>
      <w:divBdr>
        <w:top w:val="none" w:sz="0" w:space="0" w:color="auto"/>
        <w:left w:val="none" w:sz="0" w:space="0" w:color="auto"/>
        <w:bottom w:val="none" w:sz="0" w:space="0" w:color="auto"/>
        <w:right w:val="none" w:sz="0" w:space="0" w:color="auto"/>
      </w:divBdr>
    </w:div>
    <w:div w:id="1336031692">
      <w:bodyDiv w:val="1"/>
      <w:marLeft w:val="0"/>
      <w:marRight w:val="0"/>
      <w:marTop w:val="0"/>
      <w:marBottom w:val="0"/>
      <w:divBdr>
        <w:top w:val="none" w:sz="0" w:space="0" w:color="auto"/>
        <w:left w:val="none" w:sz="0" w:space="0" w:color="auto"/>
        <w:bottom w:val="none" w:sz="0" w:space="0" w:color="auto"/>
        <w:right w:val="none" w:sz="0" w:space="0" w:color="auto"/>
      </w:divBdr>
      <w:divsChild>
        <w:div w:id="1624772344">
          <w:marLeft w:val="0"/>
          <w:marRight w:val="0"/>
          <w:marTop w:val="0"/>
          <w:marBottom w:val="0"/>
          <w:divBdr>
            <w:top w:val="none" w:sz="0" w:space="0" w:color="auto"/>
            <w:left w:val="none" w:sz="0" w:space="0" w:color="auto"/>
            <w:bottom w:val="none" w:sz="0" w:space="0" w:color="auto"/>
            <w:right w:val="none" w:sz="0" w:space="0" w:color="auto"/>
          </w:divBdr>
        </w:div>
      </w:divsChild>
    </w:div>
    <w:div w:id="1390110214">
      <w:bodyDiv w:val="1"/>
      <w:marLeft w:val="0"/>
      <w:marRight w:val="0"/>
      <w:marTop w:val="0"/>
      <w:marBottom w:val="0"/>
      <w:divBdr>
        <w:top w:val="none" w:sz="0" w:space="0" w:color="auto"/>
        <w:left w:val="none" w:sz="0" w:space="0" w:color="auto"/>
        <w:bottom w:val="none" w:sz="0" w:space="0" w:color="auto"/>
        <w:right w:val="none" w:sz="0" w:space="0" w:color="auto"/>
      </w:divBdr>
    </w:div>
    <w:div w:id="1444229591">
      <w:bodyDiv w:val="1"/>
      <w:marLeft w:val="0"/>
      <w:marRight w:val="0"/>
      <w:marTop w:val="0"/>
      <w:marBottom w:val="0"/>
      <w:divBdr>
        <w:top w:val="none" w:sz="0" w:space="0" w:color="auto"/>
        <w:left w:val="none" w:sz="0" w:space="0" w:color="auto"/>
        <w:bottom w:val="none" w:sz="0" w:space="0" w:color="auto"/>
        <w:right w:val="none" w:sz="0" w:space="0" w:color="auto"/>
      </w:divBdr>
    </w:div>
    <w:div w:id="1546601929">
      <w:bodyDiv w:val="1"/>
      <w:marLeft w:val="0"/>
      <w:marRight w:val="0"/>
      <w:marTop w:val="0"/>
      <w:marBottom w:val="0"/>
      <w:divBdr>
        <w:top w:val="none" w:sz="0" w:space="0" w:color="auto"/>
        <w:left w:val="none" w:sz="0" w:space="0" w:color="auto"/>
        <w:bottom w:val="none" w:sz="0" w:space="0" w:color="auto"/>
        <w:right w:val="none" w:sz="0" w:space="0" w:color="auto"/>
      </w:divBdr>
    </w:div>
    <w:div w:id="1652564148">
      <w:bodyDiv w:val="1"/>
      <w:marLeft w:val="0"/>
      <w:marRight w:val="0"/>
      <w:marTop w:val="0"/>
      <w:marBottom w:val="0"/>
      <w:divBdr>
        <w:top w:val="none" w:sz="0" w:space="0" w:color="auto"/>
        <w:left w:val="none" w:sz="0" w:space="0" w:color="auto"/>
        <w:bottom w:val="none" w:sz="0" w:space="0" w:color="auto"/>
        <w:right w:val="none" w:sz="0" w:space="0" w:color="auto"/>
      </w:divBdr>
    </w:div>
    <w:div w:id="1672367439">
      <w:bodyDiv w:val="1"/>
      <w:marLeft w:val="0"/>
      <w:marRight w:val="0"/>
      <w:marTop w:val="0"/>
      <w:marBottom w:val="0"/>
      <w:divBdr>
        <w:top w:val="none" w:sz="0" w:space="0" w:color="auto"/>
        <w:left w:val="none" w:sz="0" w:space="0" w:color="auto"/>
        <w:bottom w:val="none" w:sz="0" w:space="0" w:color="auto"/>
        <w:right w:val="none" w:sz="0" w:space="0" w:color="auto"/>
      </w:divBdr>
    </w:div>
    <w:div w:id="1723671311">
      <w:bodyDiv w:val="1"/>
      <w:marLeft w:val="0"/>
      <w:marRight w:val="0"/>
      <w:marTop w:val="0"/>
      <w:marBottom w:val="0"/>
      <w:divBdr>
        <w:top w:val="none" w:sz="0" w:space="0" w:color="auto"/>
        <w:left w:val="none" w:sz="0" w:space="0" w:color="auto"/>
        <w:bottom w:val="none" w:sz="0" w:space="0" w:color="auto"/>
        <w:right w:val="none" w:sz="0" w:space="0" w:color="auto"/>
      </w:divBdr>
    </w:div>
    <w:div w:id="1746370447">
      <w:bodyDiv w:val="1"/>
      <w:marLeft w:val="0"/>
      <w:marRight w:val="0"/>
      <w:marTop w:val="0"/>
      <w:marBottom w:val="0"/>
      <w:divBdr>
        <w:top w:val="none" w:sz="0" w:space="0" w:color="auto"/>
        <w:left w:val="none" w:sz="0" w:space="0" w:color="auto"/>
        <w:bottom w:val="none" w:sz="0" w:space="0" w:color="auto"/>
        <w:right w:val="none" w:sz="0" w:space="0" w:color="auto"/>
      </w:divBdr>
    </w:div>
    <w:div w:id="1777365437">
      <w:bodyDiv w:val="1"/>
      <w:marLeft w:val="0"/>
      <w:marRight w:val="0"/>
      <w:marTop w:val="0"/>
      <w:marBottom w:val="0"/>
      <w:divBdr>
        <w:top w:val="none" w:sz="0" w:space="0" w:color="auto"/>
        <w:left w:val="none" w:sz="0" w:space="0" w:color="auto"/>
        <w:bottom w:val="none" w:sz="0" w:space="0" w:color="auto"/>
        <w:right w:val="none" w:sz="0" w:space="0" w:color="auto"/>
      </w:divBdr>
    </w:div>
    <w:div w:id="1828477171">
      <w:bodyDiv w:val="1"/>
      <w:marLeft w:val="0"/>
      <w:marRight w:val="0"/>
      <w:marTop w:val="0"/>
      <w:marBottom w:val="0"/>
      <w:divBdr>
        <w:top w:val="none" w:sz="0" w:space="0" w:color="auto"/>
        <w:left w:val="none" w:sz="0" w:space="0" w:color="auto"/>
        <w:bottom w:val="none" w:sz="0" w:space="0" w:color="auto"/>
        <w:right w:val="none" w:sz="0" w:space="0" w:color="auto"/>
      </w:divBdr>
    </w:div>
    <w:div w:id="1877692078">
      <w:bodyDiv w:val="1"/>
      <w:marLeft w:val="0"/>
      <w:marRight w:val="0"/>
      <w:marTop w:val="0"/>
      <w:marBottom w:val="0"/>
      <w:divBdr>
        <w:top w:val="none" w:sz="0" w:space="0" w:color="auto"/>
        <w:left w:val="none" w:sz="0" w:space="0" w:color="auto"/>
        <w:bottom w:val="none" w:sz="0" w:space="0" w:color="auto"/>
        <w:right w:val="none" w:sz="0" w:space="0" w:color="auto"/>
      </w:divBdr>
      <w:divsChild>
        <w:div w:id="1143276454">
          <w:marLeft w:val="0"/>
          <w:marRight w:val="0"/>
          <w:marTop w:val="0"/>
          <w:marBottom w:val="0"/>
          <w:divBdr>
            <w:top w:val="none" w:sz="0" w:space="0" w:color="auto"/>
            <w:left w:val="none" w:sz="0" w:space="0" w:color="auto"/>
            <w:bottom w:val="none" w:sz="0" w:space="0" w:color="auto"/>
            <w:right w:val="none" w:sz="0" w:space="0" w:color="auto"/>
          </w:divBdr>
        </w:div>
      </w:divsChild>
    </w:div>
    <w:div w:id="2004772021">
      <w:bodyDiv w:val="1"/>
      <w:marLeft w:val="0"/>
      <w:marRight w:val="0"/>
      <w:marTop w:val="0"/>
      <w:marBottom w:val="0"/>
      <w:divBdr>
        <w:top w:val="none" w:sz="0" w:space="0" w:color="auto"/>
        <w:left w:val="none" w:sz="0" w:space="0" w:color="auto"/>
        <w:bottom w:val="none" w:sz="0" w:space="0" w:color="auto"/>
        <w:right w:val="none" w:sz="0" w:space="0" w:color="auto"/>
      </w:divBdr>
    </w:div>
    <w:div w:id="2093311614">
      <w:bodyDiv w:val="1"/>
      <w:marLeft w:val="0"/>
      <w:marRight w:val="0"/>
      <w:marTop w:val="0"/>
      <w:marBottom w:val="0"/>
      <w:divBdr>
        <w:top w:val="none" w:sz="0" w:space="0" w:color="auto"/>
        <w:left w:val="none" w:sz="0" w:space="0" w:color="auto"/>
        <w:bottom w:val="none" w:sz="0" w:space="0" w:color="auto"/>
        <w:right w:val="none" w:sz="0" w:space="0" w:color="auto"/>
      </w:divBdr>
    </w:div>
    <w:div w:id="21178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e@in2consult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3539-7219-41E6-80B7-8F651A85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 Raffey</dc:creator>
  <cp:keywords/>
  <dc:description/>
  <cp:lastModifiedBy>Microsoft Office User</cp:lastModifiedBy>
  <cp:revision>4</cp:revision>
  <dcterms:created xsi:type="dcterms:W3CDTF">2022-09-20T16:02:00Z</dcterms:created>
  <dcterms:modified xsi:type="dcterms:W3CDTF">2022-09-21T21:58:00Z</dcterms:modified>
</cp:coreProperties>
</file>